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88" w:rsidRPr="004A3C14" w:rsidRDefault="00BE1D4C" w:rsidP="00500E88">
      <w:pPr>
        <w:spacing w:after="44"/>
        <w:jc w:val="center"/>
        <w:rPr>
          <w:rFonts w:ascii="標楷體" w:eastAsia="標楷體" w:hAnsi="標楷體" w:cs="微軟正黑體"/>
          <w:sz w:val="28"/>
          <w:szCs w:val="28"/>
        </w:rPr>
      </w:pPr>
      <w:r w:rsidRPr="004A3C14">
        <w:rPr>
          <w:rFonts w:ascii="標楷體" w:eastAsia="標楷體" w:hAnsi="標楷體" w:cs="微軟正黑體" w:hint="eastAsia"/>
          <w:sz w:val="28"/>
          <w:szCs w:val="28"/>
        </w:rPr>
        <w:t>馬偕醫學院</w:t>
      </w:r>
      <w:r w:rsidR="003D6DC2" w:rsidRPr="004A3C14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171885" w:rsidRPr="004A3C14">
        <w:rPr>
          <w:rFonts w:ascii="標楷體" w:eastAsia="標楷體" w:hAnsi="標楷體" w:cs="微軟正黑體"/>
          <w:sz w:val="28"/>
          <w:szCs w:val="28"/>
        </w:rPr>
        <w:t>實</w:t>
      </w:r>
      <w:r w:rsidR="00AA4F01" w:rsidRPr="004A3C14">
        <w:rPr>
          <w:rFonts w:ascii="標楷體" w:eastAsia="標楷體" w:hAnsi="標楷體" w:cs="微軟正黑體" w:hint="eastAsia"/>
          <w:sz w:val="28"/>
          <w:szCs w:val="28"/>
        </w:rPr>
        <w:t>驗</w:t>
      </w:r>
      <w:r w:rsidR="00171885" w:rsidRPr="004A3C14">
        <w:rPr>
          <w:rFonts w:ascii="標楷體" w:eastAsia="標楷體" w:hAnsi="標楷體" w:cs="微軟正黑體" w:hint="eastAsia"/>
          <w:sz w:val="28"/>
          <w:szCs w:val="28"/>
        </w:rPr>
        <w:t>場所</w:t>
      </w:r>
      <w:r w:rsidRPr="004A3C14">
        <w:rPr>
          <w:rFonts w:ascii="標楷體" w:eastAsia="標楷體" w:hAnsi="標楷體" w:cs="微軟正黑體"/>
          <w:sz w:val="28"/>
          <w:szCs w:val="28"/>
        </w:rPr>
        <w:t>安全衛生自動檢查表</w:t>
      </w:r>
      <w:r w:rsidR="00171885" w:rsidRPr="004A3C14">
        <w:rPr>
          <w:rFonts w:ascii="標楷體" w:eastAsia="標楷體" w:hAnsi="標楷體" w:cs="微軟正黑體" w:hint="eastAsia"/>
          <w:sz w:val="28"/>
          <w:szCs w:val="28"/>
        </w:rPr>
        <w:t>(每月)</w:t>
      </w:r>
    </w:p>
    <w:p w:rsidR="00171885" w:rsidRPr="00171885" w:rsidRDefault="00171885" w:rsidP="00171885">
      <w:pPr>
        <w:spacing w:after="0"/>
        <w:rPr>
          <w:rFonts w:ascii="標楷體" w:eastAsia="標楷體" w:hAnsi="標楷體" w:cs="Times New Roman"/>
          <w:sz w:val="32"/>
          <w:u w:val="single"/>
        </w:rPr>
      </w:pPr>
      <w:bookmarkStart w:id="0" w:name="_Hlk93327664"/>
      <w:r w:rsidRPr="00171885">
        <w:rPr>
          <w:rFonts w:ascii="標楷體" w:eastAsia="標楷體" w:hAnsi="標楷體"/>
        </w:rPr>
        <w:t>年度：</w:t>
      </w:r>
      <w:r w:rsidRPr="00171885">
        <w:rPr>
          <w:rFonts w:ascii="標楷體" w:eastAsia="標楷體" w:hAnsi="標楷體"/>
          <w:u w:val="single"/>
        </w:rPr>
        <w:t xml:space="preserve">　　</w:t>
      </w:r>
      <w:bookmarkEnd w:id="0"/>
      <w:r w:rsidRPr="00171885">
        <w:rPr>
          <w:rFonts w:ascii="標楷體" w:eastAsia="標楷體" w:hAnsi="標楷體" w:hint="eastAsia"/>
          <w:u w:val="single"/>
        </w:rPr>
        <w:t xml:space="preserve">   </w:t>
      </w:r>
      <w:r w:rsidRPr="00171885">
        <w:rPr>
          <w:rFonts w:ascii="標楷體" w:eastAsia="標楷體" w:hAnsi="標楷體" w:hint="eastAsia"/>
        </w:rPr>
        <w:t xml:space="preserve">                                                                         </w:t>
      </w:r>
      <w:r w:rsidRPr="00171885">
        <w:rPr>
          <w:rFonts w:ascii="標楷體" w:eastAsia="標楷體" w:hAnsi="標楷體" w:cs="Times New Roman"/>
        </w:rPr>
        <w:t>作業場所位置（實驗室編號）：</w:t>
      </w:r>
      <w:r w:rsidRPr="00171885">
        <w:rPr>
          <w:rFonts w:ascii="標楷體" w:eastAsia="標楷體" w:hAnsi="標楷體"/>
          <w:u w:val="single"/>
        </w:rPr>
        <w:t xml:space="preserve">　　　　　　</w:t>
      </w:r>
      <w:r w:rsidRPr="00171885">
        <w:rPr>
          <w:rFonts w:ascii="標楷體" w:eastAsia="標楷體" w:hAnsi="標楷體"/>
        </w:rPr>
        <w:t>_</w:t>
      </w:r>
    </w:p>
    <w:tbl>
      <w:tblPr>
        <w:tblStyle w:val="TableGrid"/>
        <w:tblW w:w="1501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12"/>
        <w:gridCol w:w="343"/>
        <w:gridCol w:w="5458"/>
        <w:gridCol w:w="821"/>
        <w:gridCol w:w="605"/>
        <w:gridCol w:w="604"/>
        <w:gridCol w:w="605"/>
        <w:gridCol w:w="606"/>
        <w:gridCol w:w="604"/>
        <w:gridCol w:w="605"/>
        <w:gridCol w:w="604"/>
        <w:gridCol w:w="605"/>
        <w:gridCol w:w="604"/>
        <w:gridCol w:w="608"/>
        <w:gridCol w:w="607"/>
        <w:gridCol w:w="611"/>
        <w:gridCol w:w="9"/>
      </w:tblGrid>
      <w:tr w:rsidR="00A60324" w:rsidRPr="007841EC" w:rsidTr="00003723">
        <w:trPr>
          <w:gridAfter w:val="1"/>
          <w:wAfter w:w="9" w:type="dxa"/>
          <w:trHeight w:val="284"/>
          <w:tblHeader/>
        </w:trPr>
        <w:tc>
          <w:tcPr>
            <w:tcW w:w="1128" w:type="dxa"/>
            <w:vMerge w:val="restart"/>
            <w:vAlign w:val="center"/>
          </w:tcPr>
          <w:p w:rsidR="00A60324" w:rsidRDefault="00500E88" w:rsidP="004A3C14">
            <w:pPr>
              <w:snapToGrid w:val="0"/>
              <w:spacing w:after="0" w:line="200" w:lineRule="exact"/>
              <w:ind w:left="161"/>
              <w:contextualSpacing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7841EC">
              <w:rPr>
                <w:rFonts w:ascii="標楷體" w:eastAsia="標楷體" w:hAnsi="標楷體" w:cs="微軟正黑體"/>
                <w:sz w:val="24"/>
                <w:szCs w:val="24"/>
              </w:rPr>
              <w:t>檢查</w:t>
            </w:r>
          </w:p>
          <w:p w:rsidR="00500E88" w:rsidRPr="007841EC" w:rsidRDefault="00500E88" w:rsidP="004A3C14">
            <w:pPr>
              <w:snapToGrid w:val="0"/>
              <w:spacing w:after="0" w:line="200" w:lineRule="exact"/>
              <w:ind w:left="161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7841EC">
              <w:rPr>
                <w:rFonts w:ascii="標楷體" w:eastAsia="標楷體" w:hAnsi="標楷體" w:cs="微軟正黑體"/>
                <w:sz w:val="24"/>
                <w:szCs w:val="24"/>
              </w:rPr>
              <w:t>項目</w:t>
            </w:r>
            <w:r w:rsidRPr="007841EC">
              <w:rPr>
                <w:rFonts w:ascii="標楷體" w:eastAsia="標楷體" w:hAnsi="標楷體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gridSpan w:val="2"/>
            <w:vMerge w:val="restart"/>
            <w:vAlign w:val="center"/>
          </w:tcPr>
          <w:p w:rsidR="00500E88" w:rsidRPr="007841EC" w:rsidRDefault="00500E88" w:rsidP="004A3C14">
            <w:pPr>
              <w:snapToGrid w:val="0"/>
              <w:spacing w:after="0" w:line="200" w:lineRule="exact"/>
              <w:ind w:left="4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41EC">
              <w:rPr>
                <w:rFonts w:ascii="標楷體" w:eastAsia="標楷體" w:hAnsi="標楷體" w:cs="微軟正黑體"/>
                <w:sz w:val="24"/>
                <w:szCs w:val="24"/>
              </w:rPr>
              <w:t>檢查內容</w:t>
            </w:r>
            <w:r w:rsidRPr="007841EC">
              <w:rPr>
                <w:rFonts w:ascii="標楷體" w:eastAsia="標楷體" w:hAnsi="標楷體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="4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月份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="4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="29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="8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="5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="23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="7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500E88" w:rsidRPr="00003723" w:rsidRDefault="00500E88" w:rsidP="00003723">
            <w:pPr>
              <w:snapToGrid w:val="0"/>
              <w:spacing w:line="200" w:lineRule="exact"/>
              <w:ind w:leftChars="49" w:left="108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>12</w:t>
            </w:r>
            <w:r w:rsidR="00003723" w:rsidRPr="0000372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0324" w:rsidRPr="007841EC" w:rsidTr="00003723">
        <w:trPr>
          <w:gridAfter w:val="1"/>
          <w:wAfter w:w="9" w:type="dxa"/>
          <w:trHeight w:val="259"/>
          <w:tblHeader/>
        </w:trPr>
        <w:tc>
          <w:tcPr>
            <w:tcW w:w="1128" w:type="dxa"/>
            <w:vMerge/>
            <w:vAlign w:val="center"/>
          </w:tcPr>
          <w:p w:rsidR="00500E88" w:rsidRPr="007841EC" w:rsidRDefault="00500E88" w:rsidP="004A3C14">
            <w:pPr>
              <w:snapToGrid w:val="0"/>
              <w:spacing w:line="16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vMerge/>
            <w:vAlign w:val="center"/>
          </w:tcPr>
          <w:p w:rsidR="00500E88" w:rsidRPr="007841EC" w:rsidRDefault="00500E88" w:rsidP="004A3C14">
            <w:pPr>
              <w:snapToGrid w:val="0"/>
              <w:spacing w:line="16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03723" w:rsidRPr="00003723" w:rsidRDefault="00500E88" w:rsidP="00003723">
            <w:pPr>
              <w:snapToGrid w:val="0"/>
              <w:spacing w:line="180" w:lineRule="exact"/>
              <w:ind w:left="-6"/>
              <w:contextualSpacing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0372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檢查</w:t>
            </w:r>
          </w:p>
          <w:p w:rsidR="00500E88" w:rsidRPr="004A3C14" w:rsidRDefault="00500E88" w:rsidP="00003723">
            <w:pPr>
              <w:snapToGrid w:val="0"/>
              <w:spacing w:line="180" w:lineRule="exact"/>
              <w:ind w:left="-6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0372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日期</w:t>
            </w: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00E88" w:rsidRPr="004A3C14" w:rsidRDefault="00500E88" w:rsidP="004A3C14">
            <w:pPr>
              <w:snapToGrid w:val="0"/>
              <w:spacing w:line="160" w:lineRule="exac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A3C14" w:rsidRPr="007841EC" w:rsidTr="00003723">
        <w:trPr>
          <w:gridAfter w:val="1"/>
          <w:wAfter w:w="9" w:type="dxa"/>
          <w:trHeight w:val="189"/>
        </w:trPr>
        <w:tc>
          <w:tcPr>
            <w:tcW w:w="1128" w:type="dxa"/>
            <w:vMerge w:val="restart"/>
            <w:vAlign w:val="center"/>
          </w:tcPr>
          <w:p w:rsidR="004A3C14" w:rsidRDefault="004A3C14" w:rsidP="00A60324">
            <w:pPr>
              <w:snapToGrid w:val="0"/>
              <w:spacing w:line="22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化學品</w:t>
            </w:r>
          </w:p>
          <w:p w:rsidR="004A3C14" w:rsidRPr="007841EC" w:rsidRDefault="004A3C14" w:rsidP="004A3C14">
            <w:pPr>
              <w:snapToGrid w:val="0"/>
              <w:spacing w:line="220" w:lineRule="exac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管理</w:t>
            </w:r>
          </w:p>
        </w:tc>
        <w:tc>
          <w:tcPr>
            <w:tcW w:w="343" w:type="dxa"/>
            <w:vAlign w:val="center"/>
          </w:tcPr>
          <w:p w:rsidR="004A3C14" w:rsidRPr="007841EC" w:rsidRDefault="004A3C14" w:rsidP="00A60324">
            <w:pPr>
              <w:snapToGrid w:val="0"/>
              <w:spacing w:line="22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5606" w:type="dxa"/>
            <w:vAlign w:val="center"/>
          </w:tcPr>
          <w:p w:rsidR="004A3C14" w:rsidRPr="007841EC" w:rsidRDefault="004A3C14" w:rsidP="00A60324">
            <w:pPr>
              <w:snapToGrid w:val="0"/>
              <w:spacing w:line="22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化學</w:t>
            </w:r>
            <w:r w:rsidRPr="007841EC">
              <w:rPr>
                <w:rFonts w:ascii="標楷體" w:eastAsia="標楷體" w:hAnsi="標楷體" w:cs="微軟正黑體"/>
                <w:sz w:val="24"/>
                <w:szCs w:val="24"/>
              </w:rPr>
              <w:t>品名稱是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否有GHS標示並備有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化學</w:t>
            </w:r>
            <w:r w:rsidRPr="007841EC">
              <w:rPr>
                <w:rFonts w:ascii="標楷體" w:eastAsia="標楷體" w:hAnsi="標楷體" w:cs="微軟正黑體"/>
                <w:sz w:val="24"/>
                <w:szCs w:val="24"/>
              </w:rPr>
              <w:t>品清單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及</w:t>
            </w:r>
            <w:r w:rsidRPr="007841EC">
              <w:rPr>
                <w:rFonts w:ascii="標楷體" w:eastAsia="標楷體" w:hAnsi="標楷體" w:cs="微軟正黑體"/>
                <w:sz w:val="24"/>
                <w:szCs w:val="24"/>
              </w:rPr>
              <w:t>安全資料表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(未超過3年)</w:t>
            </w:r>
          </w:p>
        </w:tc>
        <w:tc>
          <w:tcPr>
            <w:tcW w:w="831" w:type="dxa"/>
            <w:vMerge w:val="restart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ind w:left="-7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檢查結果</w:t>
            </w: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A3C14" w:rsidRPr="007841EC" w:rsidTr="00003723">
        <w:trPr>
          <w:gridAfter w:val="1"/>
          <w:wAfter w:w="9" w:type="dxa"/>
          <w:trHeight w:val="189"/>
        </w:trPr>
        <w:tc>
          <w:tcPr>
            <w:tcW w:w="1128" w:type="dxa"/>
            <w:vMerge/>
            <w:vAlign w:val="center"/>
          </w:tcPr>
          <w:p w:rsidR="004A3C14" w:rsidRDefault="004A3C14" w:rsidP="00A60324">
            <w:pPr>
              <w:snapToGrid w:val="0"/>
              <w:spacing w:line="220" w:lineRule="exact"/>
              <w:contextualSpacing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4A3C14" w:rsidRPr="007841EC" w:rsidRDefault="004A3C14" w:rsidP="00A60324">
            <w:pPr>
              <w:snapToGrid w:val="0"/>
              <w:spacing w:line="220" w:lineRule="exac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5606" w:type="dxa"/>
            <w:vAlign w:val="center"/>
          </w:tcPr>
          <w:p w:rsidR="004A3C14" w:rsidRPr="007841EC" w:rsidRDefault="004A3C14" w:rsidP="00A60324">
            <w:pPr>
              <w:snapToGrid w:val="0"/>
              <w:spacing w:line="220" w:lineRule="exact"/>
              <w:contextualSpacing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7841EC">
              <w:rPr>
                <w:rFonts w:ascii="標楷體" w:eastAsia="標楷體" w:hAnsi="標楷體" w:cs="微軟正黑體"/>
                <w:sz w:val="24"/>
                <w:szCs w:val="24"/>
              </w:rPr>
              <w:t>不相容的化學品是否分開存放</w:t>
            </w:r>
          </w:p>
        </w:tc>
        <w:tc>
          <w:tcPr>
            <w:tcW w:w="831" w:type="dxa"/>
            <w:vMerge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ind w:left="-7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A3C14" w:rsidRPr="00171885" w:rsidRDefault="004A3C14" w:rsidP="00A60324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0324" w:rsidRPr="007841EC" w:rsidTr="00003723">
        <w:trPr>
          <w:gridAfter w:val="1"/>
          <w:wAfter w:w="9" w:type="dxa"/>
          <w:trHeight w:val="256"/>
        </w:trPr>
        <w:tc>
          <w:tcPr>
            <w:tcW w:w="1128" w:type="dxa"/>
            <w:vMerge w:val="restart"/>
            <w:vAlign w:val="center"/>
          </w:tcPr>
          <w:p w:rsidR="00A60324" w:rsidRPr="00390ADE" w:rsidRDefault="00A60324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儀器之附屬設備</w:t>
            </w:r>
          </w:p>
        </w:tc>
        <w:tc>
          <w:tcPr>
            <w:tcW w:w="343" w:type="dxa"/>
            <w:vAlign w:val="center"/>
          </w:tcPr>
          <w:p w:rsidR="00A60324" w:rsidRPr="00390ADE" w:rsidRDefault="00A60324" w:rsidP="00A60324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A60324" w:rsidRPr="00390ADE" w:rsidRDefault="00A60324" w:rsidP="00A60324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儀器使用完畢是否有依程序</w:t>
            </w:r>
            <w:bookmarkStart w:id="1" w:name="_GoBack"/>
            <w:bookmarkEnd w:id="1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關閉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檢查結果</w:t>
            </w: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A60324" w:rsidRPr="007841EC" w:rsidTr="00003723"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A60324" w:rsidRPr="00390ADE" w:rsidRDefault="00A60324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A60324" w:rsidRPr="00390ADE" w:rsidRDefault="00A60324" w:rsidP="00A60324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A60324" w:rsidRPr="00390ADE" w:rsidRDefault="00A60324" w:rsidP="00A60324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電線之絕緣包覆有無被破壞致裸露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A60324" w:rsidRPr="007841EC" w:rsidTr="00003723">
        <w:trPr>
          <w:gridAfter w:val="1"/>
          <w:wAfter w:w="9" w:type="dxa"/>
          <w:trHeight w:val="257"/>
        </w:trPr>
        <w:tc>
          <w:tcPr>
            <w:tcW w:w="1128" w:type="dxa"/>
            <w:vMerge w:val="restart"/>
            <w:vAlign w:val="center"/>
          </w:tcPr>
          <w:p w:rsidR="00A60324" w:rsidRPr="00390ADE" w:rsidRDefault="00A60324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污染防治設施</w:t>
            </w:r>
          </w:p>
        </w:tc>
        <w:tc>
          <w:tcPr>
            <w:tcW w:w="343" w:type="dxa"/>
            <w:vAlign w:val="center"/>
          </w:tcPr>
          <w:p w:rsidR="00A60324" w:rsidRPr="00390ADE" w:rsidRDefault="00A60324" w:rsidP="00A60324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A60324" w:rsidRPr="00390ADE" w:rsidRDefault="00A60324" w:rsidP="00A60324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貯存</w:t>
            </w:r>
            <w:r w:rsidR="002664FF"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廢棄物是否分類貯存並標示清楚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檢查結果</w:t>
            </w: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A60324" w:rsidRPr="007841EC" w:rsidRDefault="00A60324" w:rsidP="00A60324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是否以適當容器收集儲存實驗</w:t>
            </w:r>
            <w:proofErr w:type="gramStart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廢液待處置</w:t>
            </w:r>
            <w:proofErr w:type="gramEnd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是否做資源回收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有無專人負責毒性物質及廢棄物之管理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rPr>
          <w:gridAfter w:val="1"/>
          <w:wAfter w:w="9" w:type="dxa"/>
          <w:trHeight w:val="370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經常性廢液產生</w:t>
            </w:r>
            <w:proofErr w:type="gramStart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貯留量</w:t>
            </w:r>
            <w:proofErr w:type="gramEnd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統計表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是否運作正常，沒有噪音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352"/>
        </w:trPr>
        <w:tc>
          <w:tcPr>
            <w:tcW w:w="1128" w:type="dxa"/>
            <w:vMerge w:val="restart"/>
            <w:vAlign w:val="center"/>
          </w:tcPr>
          <w:p w:rsidR="002664FF" w:rsidRPr="00390ADE" w:rsidRDefault="002664FF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安全衛生防護</w:t>
            </w: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有無設置按實驗性質所需之個人防護具（手套，防塵防毒口罩，安全眼鏡，實驗衣）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2664FF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</w:t>
            </w:r>
          </w:p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結果</w:t>
            </w: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必要時實驗人員是否確實且</w:t>
            </w:r>
            <w:proofErr w:type="gramStart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正確地配戴</w:t>
            </w:r>
            <w:proofErr w:type="gramEnd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護具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有無急救箱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47"/>
        </w:trPr>
        <w:tc>
          <w:tcPr>
            <w:tcW w:w="1128" w:type="dxa"/>
            <w:vMerge w:val="restart"/>
            <w:vAlign w:val="center"/>
          </w:tcPr>
          <w:p w:rsidR="002664FF" w:rsidRPr="00390ADE" w:rsidRDefault="002664FF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室內整體環境條件</w:t>
            </w: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緊急照明系統是否良好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2664FF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</w:t>
            </w:r>
          </w:p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結果</w:t>
            </w: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152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室內保持整潔、通道明確、無積水情形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189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6" w:type="dxa"/>
            <w:vAlign w:val="center"/>
          </w:tcPr>
          <w:p w:rsidR="002664FF" w:rsidRPr="00390ADE" w:rsidRDefault="004A3C14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緊急疏散標示是否清楚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 w:val="restart"/>
            <w:vAlign w:val="center"/>
          </w:tcPr>
          <w:p w:rsidR="002664FF" w:rsidRPr="00390ADE" w:rsidRDefault="002664FF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用電安全</w:t>
            </w: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插座是否按規定使用不過載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2664FF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</w:t>
            </w:r>
          </w:p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結果</w:t>
            </w: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7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是否有自動斷電設施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配電箱內是否標示控制之設備名稱、電壓、容量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電線橫過走道是否有適當保護措施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電線之絕緣包覆是否完整、無裸露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70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4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使用延長線</w:t>
            </w:r>
            <w:proofErr w:type="gramStart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時不串接</w:t>
            </w:r>
            <w:proofErr w:type="gramEnd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 w:val="restart"/>
            <w:vAlign w:val="center"/>
          </w:tcPr>
          <w:p w:rsidR="002664FF" w:rsidRPr="00390ADE" w:rsidRDefault="002664FF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周圍環境措施</w:t>
            </w: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實驗室內是否禁止飲食或抽煙之情形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2664FF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</w:t>
            </w:r>
          </w:p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結果</w:t>
            </w: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緊急照明系統是否良好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是否保持整潔、無積水情形、照明良好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室內主要走道通道是否大於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l 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公尺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人員是否熟悉緊急疏散路線；有無標示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198"/>
        </w:trPr>
        <w:tc>
          <w:tcPr>
            <w:tcW w:w="1128" w:type="dxa"/>
            <w:vMerge w:val="restart"/>
            <w:vAlign w:val="center"/>
          </w:tcPr>
          <w:p w:rsidR="002664FF" w:rsidRPr="00390ADE" w:rsidRDefault="002664FF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消防滅火措施</w:t>
            </w: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安全門是否暢通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2664FF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</w:t>
            </w:r>
          </w:p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結果</w:t>
            </w: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是否備有效期限內之滅火器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117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滅火器放置處是否有明顯標示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11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滅火器是否有定期檢查紀錄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05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有火災爆炸之虞場所是否禁止用火並明顯標示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有引火性液體或可燃性氣體滯留場所是否監測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172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人員是否</w:t>
            </w:r>
            <w:proofErr w:type="gramStart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熟悉減</w:t>
            </w:r>
            <w:proofErr w:type="gramEnd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火器操作步驟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 w:val="restart"/>
            <w:vAlign w:val="center"/>
          </w:tcPr>
          <w:p w:rsidR="002664FF" w:rsidRPr="00390ADE" w:rsidRDefault="002664FF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安全衛生工作守則</w:t>
            </w: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是否訂定安全衛生工作守則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2664FF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</w:t>
            </w:r>
          </w:p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結果</w:t>
            </w: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安全衛生工作守則是否張貼於明顯</w:t>
            </w:r>
            <w:proofErr w:type="gramStart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易見處</w:t>
            </w:r>
            <w:proofErr w:type="gramEnd"/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42E2F">
            <w:pPr>
              <w:snapToGrid w:val="0"/>
              <w:spacing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是否舉辦安衛教育訓練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 w:val="restart"/>
            <w:vAlign w:val="center"/>
          </w:tcPr>
          <w:p w:rsidR="002664FF" w:rsidRPr="00390ADE" w:rsidRDefault="002664FF" w:rsidP="00242E2F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緊急應變</w:t>
            </w: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是否訂定完整明晰之緊急應變程序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 w:val="restart"/>
            <w:vAlign w:val="center"/>
          </w:tcPr>
          <w:p w:rsidR="002664FF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檢查</w:t>
            </w:r>
          </w:p>
          <w:p w:rsidR="002664FF" w:rsidRPr="007841EC" w:rsidRDefault="002664FF" w:rsidP="00AA4F01">
            <w:pPr>
              <w:snapToGrid w:val="0"/>
              <w:spacing w:after="0" w:line="220" w:lineRule="exact"/>
              <w:ind w:leftChars="-6" w:left="-13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結果</w:t>
            </w: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256"/>
        </w:trPr>
        <w:tc>
          <w:tcPr>
            <w:tcW w:w="1128" w:type="dxa"/>
            <w:vMerge/>
            <w:vAlign w:val="center"/>
          </w:tcPr>
          <w:p w:rsidR="002664FF" w:rsidRPr="00390ADE" w:rsidRDefault="002664FF" w:rsidP="002664FF">
            <w:pPr>
              <w:snapToGrid w:val="0"/>
              <w:spacing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6" w:type="dxa"/>
            <w:vAlign w:val="center"/>
          </w:tcPr>
          <w:p w:rsidR="002664FF" w:rsidRPr="00390ADE" w:rsidRDefault="002664FF" w:rsidP="002664FF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>有無針對實驗室人員進行應變訓練</w:t>
            </w:r>
            <w:r w:rsidRPr="00390AD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gridAfter w:val="1"/>
          <w:wAfter w:w="9" w:type="dxa"/>
          <w:trHeight w:val="1171"/>
        </w:trPr>
        <w:tc>
          <w:tcPr>
            <w:tcW w:w="7077" w:type="dxa"/>
            <w:gridSpan w:val="3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E63A8">
              <w:rPr>
                <w:rFonts w:eastAsia="標楷體"/>
                <w:b/>
              </w:rPr>
              <w:t>檢查人員簽章</w:t>
            </w:r>
          </w:p>
        </w:tc>
        <w:tc>
          <w:tcPr>
            <w:tcW w:w="831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2664FF" w:rsidRPr="007841EC" w:rsidTr="00003723">
        <w:tblPrEx>
          <w:tblCellMar>
            <w:right w:w="2" w:type="dxa"/>
          </w:tblCellMar>
        </w:tblPrEx>
        <w:trPr>
          <w:trHeight w:val="225"/>
        </w:trPr>
        <w:tc>
          <w:tcPr>
            <w:tcW w:w="7077" w:type="dxa"/>
            <w:gridSpan w:val="3"/>
            <w:vAlign w:val="center"/>
          </w:tcPr>
          <w:p w:rsidR="002664FF" w:rsidRPr="004E63A8" w:rsidRDefault="002664FF" w:rsidP="002664FF">
            <w:pPr>
              <w:snapToGrid w:val="0"/>
              <w:spacing w:after="0" w:line="220" w:lineRule="exact"/>
              <w:contextualSpacing/>
              <w:rPr>
                <w:rFonts w:eastAsia="標楷體"/>
                <w:b/>
              </w:rPr>
            </w:pPr>
            <w:r w:rsidRPr="004E63A8">
              <w:rPr>
                <w:rFonts w:eastAsia="標楷體"/>
              </w:rPr>
              <w:t>異常狀況及特別註記</w:t>
            </w:r>
          </w:p>
        </w:tc>
        <w:tc>
          <w:tcPr>
            <w:tcW w:w="612" w:type="dxa"/>
            <w:gridSpan w:val="14"/>
            <w:vAlign w:val="center"/>
          </w:tcPr>
          <w:p w:rsidR="002664FF" w:rsidRPr="007841EC" w:rsidRDefault="002664FF" w:rsidP="002664FF">
            <w:pPr>
              <w:snapToGrid w:val="0"/>
              <w:spacing w:after="0" w:line="220" w:lineRule="exact"/>
              <w:contextualSpacing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</w:tbl>
    <w:p w:rsidR="00D76787" w:rsidRPr="007841EC" w:rsidRDefault="00D76787">
      <w:pPr>
        <w:spacing w:after="44"/>
        <w:rPr>
          <w:rFonts w:ascii="標楷體" w:eastAsia="標楷體" w:hAnsi="標楷體"/>
          <w:sz w:val="24"/>
          <w:szCs w:val="24"/>
        </w:rPr>
      </w:pPr>
    </w:p>
    <w:p w:rsidR="007A3581" w:rsidRPr="004E63A8" w:rsidRDefault="007A3581" w:rsidP="007A3581">
      <w:pPr>
        <w:spacing w:line="0" w:lineRule="atLeast"/>
        <w:ind w:leftChars="-193" w:left="-425"/>
        <w:rPr>
          <w:rFonts w:eastAsia="標楷體"/>
          <w:sz w:val="20"/>
          <w:u w:val="single"/>
        </w:rPr>
      </w:pPr>
      <w:r w:rsidRPr="004E63A8">
        <w:rPr>
          <w:rFonts w:eastAsia="標楷體"/>
          <w:b/>
        </w:rPr>
        <w:t>場所負責人簽章</w:t>
      </w:r>
      <w:r w:rsidRPr="004E63A8">
        <w:rPr>
          <w:rFonts w:eastAsia="標楷體"/>
          <w:b/>
        </w:rPr>
        <w:t>(</w:t>
      </w:r>
      <w:r w:rsidRPr="004E63A8">
        <w:rPr>
          <w:rFonts w:eastAsia="標楷體"/>
          <w:b/>
        </w:rPr>
        <w:t>單位主管</w:t>
      </w:r>
      <w:r w:rsidRPr="004E63A8">
        <w:rPr>
          <w:rFonts w:eastAsia="標楷體"/>
          <w:b/>
        </w:rPr>
        <w:t>)</w:t>
      </w:r>
      <w:r w:rsidRPr="002664FF">
        <w:rPr>
          <w:rFonts w:eastAsia="標楷體"/>
          <w:b/>
        </w:rPr>
        <w:t>：</w:t>
      </w:r>
      <w:r>
        <w:rPr>
          <w:rFonts w:eastAsia="標楷體" w:hint="eastAsia"/>
          <w:u w:val="single"/>
        </w:rPr>
        <w:t xml:space="preserve">               </w:t>
      </w:r>
    </w:p>
    <w:p w:rsidR="007A3581" w:rsidRPr="007A3581" w:rsidRDefault="007A3581" w:rsidP="007A3581">
      <w:pPr>
        <w:snapToGrid w:val="0"/>
        <w:spacing w:line="200" w:lineRule="exact"/>
        <w:ind w:leftChars="-193" w:left="-425"/>
        <w:contextualSpacing/>
        <w:rPr>
          <w:rFonts w:ascii="Times New Roman" w:eastAsia="標楷體" w:hAnsi="Times New Roman" w:cs="Times New Roman"/>
          <w:sz w:val="20"/>
        </w:rPr>
      </w:pPr>
      <w:r w:rsidRPr="007A3581">
        <w:rPr>
          <w:rFonts w:ascii="Times New Roman" w:eastAsia="標楷體" w:hAnsi="Times New Roman" w:cs="Times New Roman"/>
          <w:sz w:val="24"/>
          <w:szCs w:val="24"/>
        </w:rPr>
        <w:t>備註：</w:t>
      </w:r>
      <w:r w:rsidRPr="007A3581">
        <w:rPr>
          <w:rFonts w:ascii="Times New Roman" w:eastAsia="標楷體" w:hAnsi="Times New Roman" w:cs="Times New Roman"/>
          <w:sz w:val="24"/>
          <w:szCs w:val="24"/>
        </w:rPr>
        <w:t>1.</w:t>
      </w:r>
      <w:r w:rsidRPr="007A3581">
        <w:rPr>
          <w:rFonts w:ascii="Times New Roman" w:eastAsia="標楷體" w:hAnsi="Times New Roman" w:cs="Times New Roman"/>
          <w:sz w:val="20"/>
        </w:rPr>
        <w:t>檢查判定記號：正常</w:t>
      </w:r>
      <w:r w:rsidRPr="002664FF">
        <w:rPr>
          <w:rFonts w:asciiTheme="majorEastAsia" w:eastAsiaTheme="majorEastAsia" w:hAnsiTheme="majorEastAsia" w:cs="Times New Roman"/>
          <w:sz w:val="20"/>
        </w:rPr>
        <w:t>「○」</w:t>
      </w:r>
      <w:r w:rsidRPr="007A3581">
        <w:rPr>
          <w:rFonts w:ascii="Times New Roman" w:eastAsia="標楷體" w:hAnsi="Times New Roman" w:cs="Times New Roman"/>
          <w:sz w:val="20"/>
        </w:rPr>
        <w:t>，異常「</w:t>
      </w:r>
      <w:proofErr w:type="gramStart"/>
      <w:r w:rsidRPr="007A3581">
        <w:rPr>
          <w:rFonts w:ascii="新細明體" w:eastAsia="新細明體" w:hAnsi="新細明體" w:cs="新細明體" w:hint="eastAsia"/>
          <w:sz w:val="20"/>
        </w:rPr>
        <w:t>╳</w:t>
      </w:r>
      <w:proofErr w:type="gramEnd"/>
      <w:r w:rsidRPr="007A3581">
        <w:rPr>
          <w:rFonts w:ascii="Times New Roman" w:eastAsia="標楷體" w:hAnsi="Times New Roman" w:cs="Times New Roman"/>
          <w:sz w:val="20"/>
        </w:rPr>
        <w:t>」，不適用「－」</w:t>
      </w:r>
      <w:r w:rsidR="002664FF">
        <w:rPr>
          <w:rFonts w:ascii="Times New Roman" w:eastAsia="標楷體" w:hAnsi="Times New Roman" w:cs="Times New Roman" w:hint="eastAsia"/>
          <w:sz w:val="20"/>
        </w:rPr>
        <w:t>，</w:t>
      </w:r>
      <w:r w:rsidR="002664FF" w:rsidRPr="007A3581">
        <w:rPr>
          <w:rFonts w:ascii="Times New Roman" w:eastAsia="標楷體" w:hAnsi="Times New Roman" w:cs="Times New Roman"/>
          <w:sz w:val="20"/>
        </w:rPr>
        <w:t>本表為建議檢查項目，使用單位得依實際情況進行增</w:t>
      </w:r>
      <w:r w:rsidR="002664FF" w:rsidRPr="007A3581">
        <w:rPr>
          <w:rFonts w:ascii="Times New Roman" w:eastAsia="標楷體" w:hAnsi="Times New Roman" w:cs="Times New Roman"/>
          <w:sz w:val="20"/>
        </w:rPr>
        <w:t>/</w:t>
      </w:r>
      <w:r w:rsidR="002664FF" w:rsidRPr="007A3581">
        <w:rPr>
          <w:rFonts w:ascii="Times New Roman" w:eastAsia="標楷體" w:hAnsi="Times New Roman" w:cs="Times New Roman"/>
          <w:sz w:val="20"/>
        </w:rPr>
        <w:t>修訂</w:t>
      </w:r>
      <w:r w:rsidR="004B5C5E">
        <w:rPr>
          <w:rFonts w:ascii="Times New Roman" w:eastAsia="標楷體" w:hAnsi="Times New Roman" w:cs="Times New Roman" w:hint="eastAsia"/>
          <w:sz w:val="20"/>
        </w:rPr>
        <w:t>，自動檢查表應留存</w:t>
      </w:r>
      <w:r w:rsidR="004B5C5E">
        <w:rPr>
          <w:rFonts w:ascii="Times New Roman" w:eastAsia="標楷體" w:hAnsi="Times New Roman" w:cs="Times New Roman" w:hint="eastAsia"/>
          <w:sz w:val="20"/>
        </w:rPr>
        <w:t>3</w:t>
      </w:r>
      <w:r w:rsidR="004B5C5E">
        <w:rPr>
          <w:rFonts w:ascii="Times New Roman" w:eastAsia="標楷體" w:hAnsi="Times New Roman" w:cs="Times New Roman" w:hint="eastAsia"/>
          <w:sz w:val="20"/>
        </w:rPr>
        <w:t>年</w:t>
      </w:r>
      <w:r w:rsidR="002664FF" w:rsidRPr="007A3581">
        <w:rPr>
          <w:rFonts w:ascii="Times New Roman" w:eastAsia="標楷體" w:hAnsi="Times New Roman" w:cs="Times New Roman"/>
          <w:sz w:val="20"/>
        </w:rPr>
        <w:t>。</w:t>
      </w:r>
    </w:p>
    <w:p w:rsidR="007A3581" w:rsidRPr="007A3581" w:rsidRDefault="007A3581" w:rsidP="002664FF">
      <w:pPr>
        <w:snapToGrid w:val="0"/>
        <w:spacing w:line="200" w:lineRule="exact"/>
        <w:ind w:leftChars="-193" w:left="-425"/>
        <w:contextualSpacing/>
        <w:rPr>
          <w:rFonts w:ascii="Times New Roman" w:eastAsia="標楷體" w:hAnsi="Times New Roman" w:cs="Times New Roman"/>
          <w:sz w:val="20"/>
        </w:rPr>
      </w:pPr>
      <w:r w:rsidRPr="007A3581">
        <w:rPr>
          <w:rFonts w:ascii="Times New Roman" w:eastAsia="標楷體" w:hAnsi="Times New Roman" w:cs="Times New Roman"/>
          <w:sz w:val="20"/>
        </w:rPr>
        <w:t xml:space="preserve">              2. </w:t>
      </w:r>
      <w:r w:rsidRPr="007A3581">
        <w:rPr>
          <w:rFonts w:ascii="Times New Roman" w:eastAsia="標楷體" w:hAnsi="Times New Roman" w:cs="Times New Roman"/>
          <w:sz w:val="20"/>
        </w:rPr>
        <w:t>發現異常狀況時，應立即停止相關作業並尋求改善，檢查人應確實記錄異常狀況並向工作場所負責人報告</w:t>
      </w:r>
      <w:bookmarkStart w:id="2" w:name="_Hlk93326205"/>
      <w:r w:rsidRPr="007A3581">
        <w:rPr>
          <w:rFonts w:ascii="Times New Roman" w:eastAsia="標楷體" w:hAnsi="Times New Roman" w:cs="Times New Roman"/>
          <w:sz w:val="20"/>
        </w:rPr>
        <w:t>，無異常時，於年底送負責老師簽章即可</w:t>
      </w:r>
      <w:bookmarkEnd w:id="2"/>
      <w:r w:rsidRPr="007A3581">
        <w:rPr>
          <w:rFonts w:ascii="Times New Roman" w:eastAsia="標楷體" w:hAnsi="Times New Roman" w:cs="Times New Roman"/>
          <w:sz w:val="20"/>
        </w:rPr>
        <w:t>。</w:t>
      </w:r>
    </w:p>
    <w:sectPr w:rsidR="007A3581" w:rsidRPr="007A3581" w:rsidSect="00780D2C">
      <w:footerReference w:type="default" r:id="rId6"/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A5" w:rsidRDefault="002673A5" w:rsidP="00A715DF">
      <w:pPr>
        <w:spacing w:after="0" w:line="240" w:lineRule="auto"/>
      </w:pPr>
      <w:r>
        <w:separator/>
      </w:r>
    </w:p>
  </w:endnote>
  <w:endnote w:type="continuationSeparator" w:id="0">
    <w:p w:rsidR="002673A5" w:rsidRDefault="002673A5" w:rsidP="00A7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313810"/>
      <w:docPartObj>
        <w:docPartGallery w:val="Page Numbers (Bottom of Page)"/>
        <w:docPartUnique/>
      </w:docPartObj>
    </w:sdtPr>
    <w:sdtEndPr/>
    <w:sdtContent>
      <w:p w:rsidR="002664FF" w:rsidRDefault="002664FF">
        <w:pPr>
          <w:pStyle w:val="a5"/>
          <w:jc w:val="center"/>
        </w:pPr>
        <w:r>
          <w:rPr>
            <w:rFonts w:ascii="新細明體" w:eastAsia="新細明體" w:hAnsi="新細明體" w:cs="新細明體"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ascii="新細明體" w:eastAsia="新細明體" w:hAnsi="新細明體" w:cs="新細明體" w:hint="eastAsia"/>
          </w:rPr>
          <w:t>頁(共2頁)</w:t>
        </w:r>
      </w:p>
    </w:sdtContent>
  </w:sdt>
  <w:p w:rsidR="002664FF" w:rsidRDefault="00266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A5" w:rsidRDefault="002673A5" w:rsidP="00A715DF">
      <w:pPr>
        <w:spacing w:after="0" w:line="240" w:lineRule="auto"/>
      </w:pPr>
      <w:r>
        <w:separator/>
      </w:r>
    </w:p>
  </w:footnote>
  <w:footnote w:type="continuationSeparator" w:id="0">
    <w:p w:rsidR="002673A5" w:rsidRDefault="002673A5" w:rsidP="00A71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87"/>
    <w:rsid w:val="00003723"/>
    <w:rsid w:val="0014009F"/>
    <w:rsid w:val="00171885"/>
    <w:rsid w:val="00183A7E"/>
    <w:rsid w:val="00242E2F"/>
    <w:rsid w:val="00256D65"/>
    <w:rsid w:val="002664FF"/>
    <w:rsid w:val="002673A5"/>
    <w:rsid w:val="002D4C6E"/>
    <w:rsid w:val="00390ADE"/>
    <w:rsid w:val="003C29AD"/>
    <w:rsid w:val="003D6DC2"/>
    <w:rsid w:val="003F74A5"/>
    <w:rsid w:val="004A3C14"/>
    <w:rsid w:val="004B5C5E"/>
    <w:rsid w:val="00500E88"/>
    <w:rsid w:val="005C7D61"/>
    <w:rsid w:val="006C0398"/>
    <w:rsid w:val="00707F9A"/>
    <w:rsid w:val="00780D2C"/>
    <w:rsid w:val="007841EC"/>
    <w:rsid w:val="007A3581"/>
    <w:rsid w:val="007E6F0F"/>
    <w:rsid w:val="00851874"/>
    <w:rsid w:val="0090781C"/>
    <w:rsid w:val="00A60324"/>
    <w:rsid w:val="00A715DF"/>
    <w:rsid w:val="00AA4F01"/>
    <w:rsid w:val="00B27893"/>
    <w:rsid w:val="00B338F6"/>
    <w:rsid w:val="00BE1D4C"/>
    <w:rsid w:val="00BF4FD9"/>
    <w:rsid w:val="00D513C4"/>
    <w:rsid w:val="00D76787"/>
    <w:rsid w:val="00F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4178B"/>
  <w15:docId w15:val="{FA2836DF-ECD6-4321-989C-536778AA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5D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5DF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賴盈如</cp:lastModifiedBy>
  <cp:revision>9</cp:revision>
  <dcterms:created xsi:type="dcterms:W3CDTF">2022-02-24T07:55:00Z</dcterms:created>
  <dcterms:modified xsi:type="dcterms:W3CDTF">2022-02-25T03:40:00Z</dcterms:modified>
</cp:coreProperties>
</file>