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65" w:rsidRPr="00DE413A" w:rsidRDefault="00DE413A" w:rsidP="00DE413A">
      <w:pPr>
        <w:spacing w:after="0"/>
        <w:ind w:left="0" w:firstLine="0"/>
        <w:rPr>
          <w:sz w:val="32"/>
        </w:rPr>
      </w:pPr>
      <w:r>
        <w:rPr>
          <w:rFonts w:hint="eastAsia"/>
          <w:sz w:val="32"/>
        </w:rPr>
        <w:t xml:space="preserve">   馬偕醫學院</w:t>
      </w:r>
      <w:r w:rsidR="0020250B">
        <w:rPr>
          <w:rFonts w:hint="eastAsia"/>
          <w:sz w:val="32"/>
        </w:rPr>
        <w:t>氣體鋼瓶</w:t>
      </w:r>
      <w:r w:rsidR="004F2716" w:rsidRPr="00DE413A">
        <w:rPr>
          <w:sz w:val="32"/>
        </w:rPr>
        <w:t>自動檢查紀錄表(每</w:t>
      </w:r>
      <w:r w:rsidR="0020250B">
        <w:rPr>
          <w:rFonts w:hint="eastAsia"/>
          <w:sz w:val="32"/>
        </w:rPr>
        <w:t>月</w:t>
      </w:r>
      <w:r w:rsidR="004F2716" w:rsidRPr="00DE413A">
        <w:rPr>
          <w:sz w:val="32"/>
        </w:rPr>
        <w:t>)</w:t>
      </w:r>
      <w:r>
        <w:rPr>
          <w:rFonts w:hint="eastAsia"/>
          <w:sz w:val="32"/>
        </w:rPr>
        <w:t xml:space="preserve">              </w:t>
      </w:r>
      <w:r w:rsidR="004F2716">
        <w:t>作業場所位置（實驗室編號）：</w:t>
      </w:r>
    </w:p>
    <w:tbl>
      <w:tblPr>
        <w:tblStyle w:val="TableGrid"/>
        <w:tblW w:w="14478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5064"/>
        <w:gridCol w:w="430"/>
        <w:gridCol w:w="3113"/>
        <w:gridCol w:w="1200"/>
        <w:gridCol w:w="360"/>
        <w:gridCol w:w="1417"/>
        <w:gridCol w:w="1418"/>
        <w:gridCol w:w="1476"/>
      </w:tblGrid>
      <w:tr w:rsidR="00790E65" w:rsidRPr="00DE413A" w:rsidTr="00317303">
        <w:trPr>
          <w:trHeight w:val="252"/>
        </w:trPr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317303">
        <w:trPr>
          <w:trHeight w:val="244"/>
        </w:trPr>
        <w:tc>
          <w:tcPr>
            <w:tcW w:w="5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20250B">
        <w:trPr>
          <w:trHeight w:val="139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20250B" w:rsidP="0020250B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外觀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20250B">
            <w:pPr>
              <w:spacing w:after="0"/>
              <w:ind w:left="0" w:firstLine="0"/>
            </w:pPr>
            <w:r>
              <w:t>是否損傷、腐蝕、裂痕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閥、</w:t>
            </w:r>
            <w:proofErr w:type="gramStart"/>
            <w:r>
              <w:t>旋塞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spacing w:after="0"/>
              <w:ind w:left="0" w:firstLine="0"/>
            </w:pPr>
            <w:r>
              <w:t>是否有洩漏情形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調壓器及流量計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spacing w:after="0"/>
              <w:ind w:left="0" w:firstLine="0"/>
            </w:pPr>
            <w:r>
              <w:t>是否無洩漏及功能正常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鋼瓶使用年限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spacing w:after="0"/>
              <w:ind w:left="0" w:firstLine="0"/>
            </w:pPr>
            <w:r>
              <w:t>是否在使用年限內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各配管、導管本體及接合處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spacing w:after="0"/>
              <w:ind w:left="0" w:firstLine="0"/>
            </w:pPr>
            <w:r>
              <w:t>是否洩漏及損壞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固定用裝置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spacing w:after="0"/>
              <w:ind w:left="0" w:firstLine="0"/>
            </w:pPr>
            <w:r>
              <w:t>是否脫落、損耗情形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20250B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hint="eastAsia"/>
              </w:rPr>
            </w:pPr>
            <w:r>
              <w:t>指示牌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317303">
            <w:pPr>
              <w:spacing w:after="0"/>
              <w:ind w:left="0" w:firstLine="0"/>
            </w:pPr>
            <w:r>
              <w:t>是否掛有</w:t>
            </w:r>
            <w:proofErr w:type="gramStart"/>
            <w:r>
              <w:t>禁動牌</w:t>
            </w:r>
            <w:proofErr w:type="gramEnd"/>
            <w:r>
              <w:t>或嚴禁煙火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20250B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Pr="00DE413A" w:rsidRDefault="0020250B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Pr="00DE413A" w:rsidRDefault="0020250B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317303">
            <w:pPr>
              <w:spacing w:after="0"/>
              <w:ind w:left="2" w:firstLine="0"/>
            </w:pPr>
          </w:p>
        </w:tc>
      </w:tr>
      <w:tr w:rsidR="0020250B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hint="eastAsia"/>
              </w:rPr>
            </w:pPr>
            <w:r>
              <w:t>鋼瓶內容物名稱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317303">
            <w:pPr>
              <w:spacing w:after="0"/>
              <w:ind w:left="0" w:firstLine="0"/>
            </w:pPr>
            <w:r>
              <w:t>是否貼標示內容物名稱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20250B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Pr="00DE413A" w:rsidRDefault="0020250B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Pr="00DE413A" w:rsidRDefault="0020250B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317303">
            <w:pPr>
              <w:spacing w:after="0"/>
              <w:ind w:left="2" w:firstLine="0"/>
            </w:pPr>
          </w:p>
        </w:tc>
      </w:tr>
      <w:tr w:rsidR="00790E65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放置處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317303">
            <w:pPr>
              <w:spacing w:after="0"/>
              <w:ind w:left="0" w:firstLine="0"/>
            </w:pPr>
            <w:r>
              <w:t>是否遠離火源及陽光照射處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20250B" w:rsidP="0020250B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20250B" w:rsidRPr="00DE413A" w:rsidTr="0020250B">
        <w:trPr>
          <w:trHeight w:val="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Default="0020250B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其他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317303">
            <w:pPr>
              <w:spacing w:after="0"/>
              <w:ind w:left="0" w:firstLine="0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Default="0020250B" w:rsidP="00317303">
            <w:pPr>
              <w:spacing w:after="0"/>
              <w:ind w:left="5" w:firstLine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Pr="00DE413A" w:rsidRDefault="0020250B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0B" w:rsidRPr="00DE413A" w:rsidRDefault="0020250B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B" w:rsidRPr="00DE413A" w:rsidRDefault="0020250B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118"/>
        </w:trPr>
        <w:tc>
          <w:tcPr>
            <w:tcW w:w="1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509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rPr>
                <w:sz w:val="28"/>
              </w:rPr>
              <w:t>檢查人員：</w:t>
            </w:r>
            <w:r w:rsidRPr="00DE413A">
              <w:t xml:space="preserve"> 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場所負責人：</w:t>
            </w:r>
            <w:r w:rsidRPr="00DE413A"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rPr>
                <w:sz w:val="28"/>
              </w:rPr>
              <w:t>單位主管：</w:t>
            </w:r>
            <w:r w:rsidRPr="00DE413A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47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無該項目請於檢查結果欄註明：無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  <w:r w:rsidRPr="00DE413A"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p w:rsidR="00790E65" w:rsidRDefault="004F2716">
      <w:pPr>
        <w:numPr>
          <w:ilvl w:val="0"/>
          <w:numId w:val="1"/>
        </w:numPr>
        <w:ind w:hanging="360"/>
      </w:pPr>
      <w:r>
        <w:t xml:space="preserve">依「職業安全衛生管理辦法」第40條辦理。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局部排氣裝置應依系統分別實施檢查及紀錄。 </w:t>
      </w:r>
    </w:p>
    <w:p w:rsidR="00790E65" w:rsidRDefault="004F2716">
      <w:pPr>
        <w:numPr>
          <w:ilvl w:val="0"/>
          <w:numId w:val="1"/>
        </w:numPr>
        <w:ind w:hanging="360"/>
      </w:pPr>
      <w:r>
        <w:t>檢查結果：正常打</w:t>
      </w:r>
      <w:proofErr w:type="gramStart"/>
      <w:r>
        <w:t>ˇ</w:t>
      </w:r>
      <w:proofErr w:type="gramEnd"/>
      <w:r>
        <w:t>，異常打×，如無此項檢點項目請以</w:t>
      </w:r>
      <w:proofErr w:type="gramStart"/>
      <w:r>
        <w:rPr>
          <w:rFonts w:ascii="Calibri" w:eastAsia="Calibri" w:hAnsi="Calibri" w:cs="Calibri"/>
        </w:rPr>
        <w:t>”</w:t>
      </w:r>
      <w:r>
        <w:t>─</w:t>
      </w:r>
      <w:r>
        <w:rPr>
          <w:rFonts w:ascii="Calibri" w:eastAsia="Calibri" w:hAnsi="Calibri" w:cs="Calibri"/>
        </w:rPr>
        <w:t>”</w:t>
      </w:r>
      <w:proofErr w:type="gramEnd"/>
      <w:r>
        <w:t xml:space="preserve">示之。 </w:t>
      </w:r>
      <w:bookmarkStart w:id="0" w:name="_GoBack"/>
      <w:bookmarkEnd w:id="0"/>
    </w:p>
    <w:p w:rsidR="00790E65" w:rsidRDefault="004F2716">
      <w:pPr>
        <w:numPr>
          <w:ilvl w:val="0"/>
          <w:numId w:val="1"/>
        </w:numPr>
        <w:ind w:hanging="360"/>
      </w:pPr>
      <w:r>
        <w:t xml:space="preserve">表格保存三年。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每年檢查完後，正本請留存以供備查。 </w:t>
      </w:r>
    </w:p>
    <w:sectPr w:rsidR="00790E65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08C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203F6"/>
    <w:multiLevelType w:val="hybridMultilevel"/>
    <w:tmpl w:val="45AA0D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5"/>
    <w:rsid w:val="0020250B"/>
    <w:rsid w:val="00317303"/>
    <w:rsid w:val="004F2716"/>
    <w:rsid w:val="00790E65"/>
    <w:rsid w:val="008B1243"/>
    <w:rsid w:val="0097563C"/>
    <w:rsid w:val="00BC43E0"/>
    <w:rsid w:val="00D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1D33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3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鄭力憲</cp:lastModifiedBy>
  <cp:revision>2</cp:revision>
  <dcterms:created xsi:type="dcterms:W3CDTF">2019-08-27T01:55:00Z</dcterms:created>
  <dcterms:modified xsi:type="dcterms:W3CDTF">2019-08-27T01:55:00Z</dcterms:modified>
</cp:coreProperties>
</file>