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D" w:rsidRPr="002B6704" w:rsidRDefault="00C25C87" w:rsidP="008644AD">
      <w:pPr>
        <w:spacing w:line="240" w:lineRule="atLeast"/>
        <w:jc w:val="center"/>
        <w:rPr>
          <w:rFonts w:eastAsia="標楷體"/>
          <w:sz w:val="44"/>
        </w:rPr>
      </w:pPr>
      <w:r w:rsidRPr="002B6704">
        <w:rPr>
          <w:rFonts w:eastAsia="標楷體"/>
          <w:bCs/>
          <w:sz w:val="44"/>
        </w:rPr>
        <w:t xml:space="preserve"> </w:t>
      </w:r>
      <w:r w:rsidR="00FB13BF" w:rsidRPr="002B6704">
        <w:rPr>
          <w:rFonts w:eastAsia="標楷體"/>
          <w:bCs/>
          <w:sz w:val="44"/>
        </w:rPr>
        <w:t xml:space="preserve"> </w:t>
      </w:r>
      <w:r w:rsidR="00BD29A1" w:rsidRPr="002B6704">
        <w:rPr>
          <w:rFonts w:eastAsia="標楷體"/>
          <w:sz w:val="44"/>
        </w:rPr>
        <w:t>馬偕醫學院</w:t>
      </w:r>
      <w:r w:rsidR="00500459" w:rsidRPr="002B6704">
        <w:rPr>
          <w:rFonts w:eastAsia="標楷體"/>
          <w:sz w:val="44"/>
        </w:rPr>
        <w:t>安全衛生管理規章</w:t>
      </w:r>
    </w:p>
    <w:p w:rsidR="00500459" w:rsidRPr="002B6704" w:rsidRDefault="00500459">
      <w:pPr>
        <w:spacing w:line="200" w:lineRule="exact"/>
        <w:ind w:rightChars="300" w:right="720"/>
        <w:jc w:val="right"/>
        <w:rPr>
          <w:rFonts w:eastAsia="標楷體"/>
          <w:sz w:val="16"/>
        </w:rPr>
      </w:pPr>
    </w:p>
    <w:p w:rsidR="00B16661" w:rsidRPr="002B6704" w:rsidRDefault="00B16661" w:rsidP="00B16661">
      <w:pPr>
        <w:jc w:val="right"/>
        <w:rPr>
          <w:rFonts w:eastAsia="標楷體"/>
        </w:rPr>
      </w:pPr>
      <w:r w:rsidRPr="002B6704">
        <w:rPr>
          <w:rFonts w:eastAsia="標楷體"/>
        </w:rPr>
        <w:t>101</w:t>
      </w:r>
      <w:r w:rsidRPr="002B6704">
        <w:rPr>
          <w:rFonts w:eastAsia="標楷體"/>
        </w:rPr>
        <w:t>年</w:t>
      </w:r>
      <w:r w:rsidRPr="002B6704">
        <w:rPr>
          <w:rFonts w:eastAsia="標楷體"/>
        </w:rPr>
        <w:t>3</w:t>
      </w:r>
      <w:r w:rsidRPr="002B6704">
        <w:rPr>
          <w:rFonts w:eastAsia="標楷體"/>
        </w:rPr>
        <w:t>月</w:t>
      </w:r>
      <w:r w:rsidRPr="002B6704">
        <w:rPr>
          <w:rFonts w:eastAsia="標楷體"/>
        </w:rPr>
        <w:t>27</w:t>
      </w:r>
      <w:r w:rsidRPr="002B6704">
        <w:rPr>
          <w:rFonts w:eastAsia="標楷體"/>
        </w:rPr>
        <w:t>日</w:t>
      </w:r>
      <w:r w:rsidRPr="002B6704">
        <w:rPr>
          <w:rFonts w:eastAsia="標楷體"/>
        </w:rPr>
        <w:t>100</w:t>
      </w:r>
      <w:r w:rsidRPr="002B6704">
        <w:rPr>
          <w:rFonts w:eastAsia="標楷體"/>
        </w:rPr>
        <w:t>學年度</w:t>
      </w:r>
      <w:proofErr w:type="gramStart"/>
      <w:r w:rsidRPr="002B6704">
        <w:rPr>
          <w:rFonts w:eastAsia="標楷體"/>
        </w:rPr>
        <w:t>第三次環安</w:t>
      </w:r>
      <w:proofErr w:type="gramEnd"/>
      <w:r w:rsidRPr="002B6704">
        <w:rPr>
          <w:rFonts w:eastAsia="標楷體"/>
        </w:rPr>
        <w:t>委員會通過</w:t>
      </w:r>
    </w:p>
    <w:p w:rsidR="0014128B" w:rsidRDefault="0014128B" w:rsidP="0014128B">
      <w:pPr>
        <w:jc w:val="right"/>
        <w:rPr>
          <w:rFonts w:eastAsia="標楷體" w:hint="eastAsia"/>
        </w:rPr>
      </w:pPr>
      <w:r w:rsidRPr="002B6704">
        <w:rPr>
          <w:rFonts w:eastAsia="標楷體"/>
        </w:rPr>
        <w:t>101</w:t>
      </w:r>
      <w:r w:rsidRPr="002B6704">
        <w:rPr>
          <w:rFonts w:eastAsia="標楷體"/>
        </w:rPr>
        <w:t>年</w:t>
      </w:r>
      <w:r w:rsidRPr="002B6704">
        <w:rPr>
          <w:rFonts w:eastAsia="標楷體"/>
        </w:rPr>
        <w:t>4</w:t>
      </w:r>
      <w:r w:rsidRPr="002B6704">
        <w:rPr>
          <w:rFonts w:eastAsia="標楷體"/>
        </w:rPr>
        <w:t>月</w:t>
      </w:r>
      <w:r w:rsidRPr="002B6704">
        <w:rPr>
          <w:rFonts w:eastAsia="標楷體"/>
        </w:rPr>
        <w:t>18</w:t>
      </w:r>
      <w:r w:rsidRPr="002B6704">
        <w:rPr>
          <w:rFonts w:eastAsia="標楷體"/>
        </w:rPr>
        <w:t>日</w:t>
      </w:r>
      <w:r w:rsidRPr="002B6704">
        <w:rPr>
          <w:rFonts w:eastAsia="標楷體"/>
        </w:rPr>
        <w:t>100</w:t>
      </w:r>
      <w:proofErr w:type="gramStart"/>
      <w:r w:rsidRPr="002B6704">
        <w:rPr>
          <w:rFonts w:eastAsia="標楷體"/>
        </w:rPr>
        <w:t>學年度第</w:t>
      </w:r>
      <w:proofErr w:type="gramEnd"/>
      <w:r w:rsidR="008E08E0" w:rsidRPr="002B6704">
        <w:rPr>
          <w:rFonts w:eastAsia="標楷體"/>
        </w:rPr>
        <w:t xml:space="preserve"> </w:t>
      </w:r>
      <w:r w:rsidRPr="002B6704">
        <w:rPr>
          <w:rFonts w:eastAsia="標楷體"/>
        </w:rPr>
        <w:t>次行政主管會議通過</w:t>
      </w:r>
    </w:p>
    <w:p w:rsidR="00D90E1E" w:rsidRPr="002B6704" w:rsidRDefault="00D90E1E" w:rsidP="0014128B">
      <w:pPr>
        <w:jc w:val="right"/>
        <w:rPr>
          <w:rFonts w:eastAsia="標楷體"/>
        </w:rPr>
      </w:pPr>
      <w:r w:rsidRPr="00976F14">
        <w:rPr>
          <w:rFonts w:eastAsia="標楷體"/>
        </w:rPr>
        <w:t>103</w:t>
      </w:r>
      <w:r w:rsidRPr="00976F14">
        <w:rPr>
          <w:rFonts w:eastAsia="標楷體"/>
        </w:rPr>
        <w:t>年</w:t>
      </w:r>
      <w:r w:rsidRPr="00976F14">
        <w:rPr>
          <w:rFonts w:eastAsia="標楷體"/>
        </w:rPr>
        <w:t>11</w:t>
      </w:r>
      <w:r w:rsidRPr="00976F14">
        <w:rPr>
          <w:rFonts w:eastAsia="標楷體"/>
        </w:rPr>
        <w:t>月</w:t>
      </w:r>
      <w:r w:rsidRPr="00976F14">
        <w:rPr>
          <w:rFonts w:eastAsia="標楷體"/>
        </w:rPr>
        <w:t>26</w:t>
      </w:r>
      <w:r w:rsidRPr="00976F14">
        <w:rPr>
          <w:rFonts w:eastAsia="標楷體"/>
        </w:rPr>
        <w:t>日環保暨安全衛生管理委員會</w:t>
      </w:r>
      <w:r w:rsidRPr="00976F14">
        <w:rPr>
          <w:rFonts w:eastAsia="標楷體"/>
        </w:rPr>
        <w:t>103</w:t>
      </w:r>
      <w:r w:rsidRPr="00976F14">
        <w:rPr>
          <w:rFonts w:eastAsia="標楷體"/>
        </w:rPr>
        <w:t>學年度第</w:t>
      </w:r>
      <w:r w:rsidRPr="00976F14">
        <w:rPr>
          <w:rFonts w:eastAsia="標楷體"/>
        </w:rPr>
        <w:t>1</w:t>
      </w:r>
      <w:r w:rsidRPr="00976F14">
        <w:rPr>
          <w:rFonts w:eastAsia="標楷體"/>
        </w:rPr>
        <w:t>次會</w:t>
      </w:r>
      <w:r>
        <w:rPr>
          <w:rFonts w:ascii="標楷體" w:eastAsia="標楷體" w:hAnsi="標楷體" w:hint="eastAsia"/>
        </w:rPr>
        <w:t>議修正通過</w:t>
      </w:r>
    </w:p>
    <w:p w:rsidR="0014128B" w:rsidRPr="002B6704" w:rsidRDefault="0014128B" w:rsidP="0014128B">
      <w:pPr>
        <w:rPr>
          <w:rFonts w:eastAsia="標楷體"/>
        </w:rPr>
      </w:pPr>
    </w:p>
    <w:p w:rsidR="00500459" w:rsidRPr="002B6704" w:rsidRDefault="00BD29A1">
      <w:pPr>
        <w:numPr>
          <w:ilvl w:val="0"/>
          <w:numId w:val="44"/>
        </w:numPr>
        <w:spacing w:afterLines="50" w:after="180"/>
        <w:rPr>
          <w:rFonts w:eastAsia="標楷體"/>
          <w:sz w:val="28"/>
          <w:szCs w:val="28"/>
        </w:rPr>
      </w:pPr>
      <w:r w:rsidRPr="002B6704">
        <w:rPr>
          <w:rFonts w:eastAsia="標楷體"/>
          <w:sz w:val="28"/>
          <w:szCs w:val="28"/>
        </w:rPr>
        <w:t xml:space="preserve">  </w:t>
      </w:r>
      <w:r w:rsidR="00500459" w:rsidRPr="002B6704">
        <w:rPr>
          <w:rFonts w:eastAsia="標楷體"/>
          <w:sz w:val="28"/>
          <w:szCs w:val="28"/>
        </w:rPr>
        <w:t>總則</w:t>
      </w:r>
    </w:p>
    <w:p w:rsidR="00500459" w:rsidRPr="002B6704" w:rsidRDefault="00C77CD4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為確保本校教職員工生在實驗室、研究室、實習室等工作場所作業之安全與衛生，防止職業災害發生，</w:t>
      </w:r>
      <w:r w:rsidRPr="002B6704">
        <w:rPr>
          <w:sz w:val="28"/>
          <w:szCs w:val="28"/>
        </w:rPr>
        <w:t>依</w:t>
      </w:r>
      <w:r w:rsidR="00D90E1E" w:rsidRPr="00D90E1E">
        <w:rPr>
          <w:rFonts w:hint="eastAsia"/>
          <w:sz w:val="28"/>
          <w:szCs w:val="28"/>
        </w:rPr>
        <w:t>職業</w:t>
      </w:r>
      <w:r w:rsidRPr="002B6704">
        <w:rPr>
          <w:color w:val="000000"/>
          <w:sz w:val="28"/>
          <w:szCs w:val="28"/>
        </w:rPr>
        <w:t>安全衛生組織管理及自動檢查辦法第五之</w:t>
      </w:r>
      <w:proofErr w:type="gramStart"/>
      <w:r w:rsidRPr="002B6704">
        <w:rPr>
          <w:color w:val="000000"/>
          <w:sz w:val="28"/>
          <w:szCs w:val="28"/>
        </w:rPr>
        <w:t>ㄧ</w:t>
      </w:r>
      <w:proofErr w:type="gramEnd"/>
      <w:r w:rsidRPr="002B6704">
        <w:rPr>
          <w:color w:val="000000"/>
          <w:sz w:val="28"/>
          <w:szCs w:val="28"/>
        </w:rPr>
        <w:t>條、</w:t>
      </w:r>
      <w:r w:rsidRPr="002B6704">
        <w:rPr>
          <w:rStyle w:val="unnamed11"/>
          <w:rFonts w:ascii="Times New Roman" w:hAnsi="Times New Roman" w:cs="Times New Roman"/>
          <w:color w:val="000000"/>
          <w:sz w:val="28"/>
          <w:szCs w:val="28"/>
        </w:rPr>
        <w:t>學術機構毒性化學物質管理辦法第三條</w:t>
      </w:r>
      <w:r w:rsidRPr="002B6704">
        <w:rPr>
          <w:bCs/>
          <w:color w:val="000000"/>
          <w:sz w:val="28"/>
          <w:szCs w:val="28"/>
        </w:rPr>
        <w:t>及</w:t>
      </w:r>
      <w:r w:rsidRPr="002B6704">
        <w:rPr>
          <w:color w:val="000000"/>
          <w:sz w:val="28"/>
          <w:szCs w:val="28"/>
        </w:rPr>
        <w:t>學校實驗室場所安全衛生管理要點等規定</w:t>
      </w:r>
      <w:r w:rsidRPr="002B6704">
        <w:rPr>
          <w:sz w:val="28"/>
        </w:rPr>
        <w:t>，訂定</w:t>
      </w:r>
      <w:r w:rsidR="008D37CC" w:rsidRPr="002B6704">
        <w:rPr>
          <w:sz w:val="28"/>
        </w:rPr>
        <w:t>馬偕醫學院</w:t>
      </w:r>
      <w:r w:rsidRPr="002B6704">
        <w:rPr>
          <w:sz w:val="28"/>
        </w:rPr>
        <w:t>安全衛生管理規章（以下簡稱本規章）。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本規章之適用範圍為本校</w:t>
      </w:r>
      <w:proofErr w:type="gramStart"/>
      <w:r w:rsidRPr="002B6704">
        <w:rPr>
          <w:sz w:val="28"/>
        </w:rPr>
        <w:t>校</w:t>
      </w:r>
      <w:proofErr w:type="gramEnd"/>
      <w:r w:rsidRPr="002B6704">
        <w:rPr>
          <w:sz w:val="28"/>
        </w:rPr>
        <w:t>區內之下列場所（以下簡稱適用場所）：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學生實驗室及實驗準備室。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學生實習室及實習準備室。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置有研究設備之研究室。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其他經主管機關指定適用之場所。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本校適用場所內負責管理業務者稱為場所負責人。</w:t>
      </w:r>
    </w:p>
    <w:p w:rsidR="00500459" w:rsidRPr="002B6704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  <w:szCs w:val="28"/>
        </w:rPr>
        <w:t>本校依</w:t>
      </w:r>
      <w:r w:rsidRPr="002B6704">
        <w:rPr>
          <w:color w:val="000000"/>
          <w:sz w:val="28"/>
          <w:szCs w:val="28"/>
        </w:rPr>
        <w:t>據</w:t>
      </w:r>
      <w:r w:rsidR="00D90E1E" w:rsidRPr="00D90E1E">
        <w:rPr>
          <w:rFonts w:hint="eastAsia"/>
          <w:sz w:val="28"/>
          <w:szCs w:val="28"/>
        </w:rPr>
        <w:t>職業</w:t>
      </w:r>
      <w:r w:rsidRPr="002B6704">
        <w:rPr>
          <w:sz w:val="28"/>
          <w:szCs w:val="28"/>
        </w:rPr>
        <w:t>安全衛生法第</w:t>
      </w:r>
      <w:r w:rsidR="00D90E1E">
        <w:rPr>
          <w:rFonts w:hint="eastAsia"/>
          <w:sz w:val="28"/>
          <w:szCs w:val="28"/>
        </w:rPr>
        <w:t>二十三</w:t>
      </w:r>
      <w:r w:rsidRPr="002B6704">
        <w:rPr>
          <w:sz w:val="28"/>
          <w:szCs w:val="28"/>
        </w:rPr>
        <w:t>條規定，設置</w:t>
      </w:r>
      <w:r w:rsidRPr="002B6704">
        <w:rPr>
          <w:color w:val="000000"/>
          <w:sz w:val="28"/>
          <w:szCs w:val="28"/>
        </w:rPr>
        <w:t>環境保護</w:t>
      </w:r>
      <w:r w:rsidR="00A2337A" w:rsidRPr="002B6704">
        <w:rPr>
          <w:color w:val="000000"/>
          <w:sz w:val="28"/>
          <w:szCs w:val="28"/>
        </w:rPr>
        <w:t>與</w:t>
      </w:r>
      <w:r w:rsidRPr="002B6704">
        <w:rPr>
          <w:color w:val="000000"/>
          <w:sz w:val="28"/>
          <w:szCs w:val="28"/>
        </w:rPr>
        <w:t>安全衛生組織：</w:t>
      </w:r>
    </w:p>
    <w:p w:rsidR="00500459" w:rsidRPr="002B6704" w:rsidRDefault="00837D40">
      <w:pPr>
        <w:numPr>
          <w:ilvl w:val="1"/>
          <w:numId w:val="34"/>
        </w:numPr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t>環境保護</w:t>
      </w:r>
      <w:r w:rsidR="00A2337A" w:rsidRPr="002B6704">
        <w:rPr>
          <w:rFonts w:eastAsia="標楷體"/>
          <w:color w:val="000000"/>
          <w:sz w:val="28"/>
        </w:rPr>
        <w:t>與</w:t>
      </w:r>
      <w:r w:rsidRPr="002B6704">
        <w:rPr>
          <w:rFonts w:eastAsia="標楷體"/>
          <w:color w:val="000000"/>
          <w:sz w:val="28"/>
        </w:rPr>
        <w:t>安全衛生委員會</w:t>
      </w:r>
      <w:r w:rsidRPr="002B6704">
        <w:rPr>
          <w:rFonts w:eastAsia="標楷體"/>
          <w:color w:val="000000"/>
          <w:sz w:val="28"/>
        </w:rPr>
        <w:t>(</w:t>
      </w:r>
      <w:r w:rsidRPr="002B6704">
        <w:rPr>
          <w:rFonts w:eastAsia="標楷體"/>
          <w:color w:val="000000"/>
          <w:sz w:val="28"/>
        </w:rPr>
        <w:t>簡稱環安委員會</w:t>
      </w:r>
      <w:r w:rsidRPr="002B6704">
        <w:rPr>
          <w:rFonts w:eastAsia="標楷體"/>
          <w:color w:val="000000"/>
          <w:sz w:val="28"/>
        </w:rPr>
        <w:t>)</w:t>
      </w:r>
      <w:r w:rsidR="00500459" w:rsidRPr="002B6704">
        <w:rPr>
          <w:rFonts w:eastAsia="標楷體"/>
          <w:color w:val="000000"/>
          <w:sz w:val="28"/>
        </w:rPr>
        <w:t>。</w:t>
      </w:r>
    </w:p>
    <w:p w:rsidR="00500459" w:rsidRPr="002B6704" w:rsidRDefault="00837D40">
      <w:pPr>
        <w:numPr>
          <w:ilvl w:val="1"/>
          <w:numId w:val="34"/>
        </w:numPr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t>環境安全</w:t>
      </w:r>
      <w:r w:rsidR="008D37CC" w:rsidRPr="002B6704">
        <w:rPr>
          <w:rFonts w:eastAsia="標楷體"/>
          <w:color w:val="000000"/>
          <w:sz w:val="28"/>
        </w:rPr>
        <w:t>組</w:t>
      </w:r>
      <w:r w:rsidRPr="002B6704">
        <w:rPr>
          <w:rFonts w:eastAsia="標楷體"/>
          <w:color w:val="000000"/>
          <w:sz w:val="28"/>
        </w:rPr>
        <w:t>(</w:t>
      </w:r>
      <w:r w:rsidRPr="002B6704">
        <w:rPr>
          <w:rFonts w:eastAsia="標楷體"/>
          <w:color w:val="000000"/>
          <w:sz w:val="28"/>
        </w:rPr>
        <w:t>簡稱環安</w:t>
      </w:r>
      <w:r w:rsidR="008D37CC" w:rsidRPr="002B6704">
        <w:rPr>
          <w:rFonts w:eastAsia="標楷體"/>
          <w:color w:val="000000"/>
          <w:sz w:val="28"/>
        </w:rPr>
        <w:t>組</w:t>
      </w:r>
      <w:r w:rsidRPr="002B6704">
        <w:rPr>
          <w:rFonts w:eastAsia="標楷體"/>
          <w:color w:val="000000"/>
          <w:sz w:val="28"/>
        </w:rPr>
        <w:t>)</w:t>
      </w:r>
      <w:r w:rsidRPr="002B6704">
        <w:rPr>
          <w:rFonts w:eastAsia="標楷體"/>
          <w:color w:val="000000"/>
          <w:sz w:val="28"/>
        </w:rPr>
        <w:t>。</w:t>
      </w:r>
    </w:p>
    <w:p w:rsidR="00500459" w:rsidRPr="002B6704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color w:val="000000"/>
          <w:sz w:val="28"/>
        </w:rPr>
        <w:t>環安</w:t>
      </w:r>
      <w:r w:rsidR="003922CB" w:rsidRPr="002B6704">
        <w:rPr>
          <w:color w:val="000000"/>
          <w:sz w:val="28"/>
        </w:rPr>
        <w:t>組</w:t>
      </w:r>
      <w:r w:rsidRPr="002B6704">
        <w:rPr>
          <w:color w:val="000000"/>
          <w:sz w:val="28"/>
        </w:rPr>
        <w:t>為本校之</w:t>
      </w:r>
      <w:r w:rsidR="003E451E" w:rsidRPr="002B6704">
        <w:rPr>
          <w:color w:val="000000"/>
          <w:sz w:val="28"/>
        </w:rPr>
        <w:t>環境</w:t>
      </w:r>
      <w:r w:rsidRPr="002B6704">
        <w:rPr>
          <w:color w:val="000000"/>
          <w:sz w:val="28"/>
        </w:rPr>
        <w:t>安全衛生管理單位，置</w:t>
      </w:r>
      <w:r w:rsidR="00305635" w:rsidRPr="002B6704">
        <w:rPr>
          <w:color w:val="000000"/>
          <w:sz w:val="28"/>
        </w:rPr>
        <w:t>環境</w:t>
      </w:r>
      <w:r w:rsidRPr="002B6704">
        <w:rPr>
          <w:color w:val="000000"/>
          <w:sz w:val="28"/>
        </w:rPr>
        <w:t>安全業務</w:t>
      </w:r>
      <w:r w:rsidR="005679C2" w:rsidRPr="002B6704">
        <w:rPr>
          <w:color w:val="000000"/>
          <w:sz w:val="28"/>
        </w:rPr>
        <w:t>人</w:t>
      </w:r>
      <w:r w:rsidR="003922CB" w:rsidRPr="002B6704">
        <w:rPr>
          <w:color w:val="000000"/>
          <w:sz w:val="28"/>
        </w:rPr>
        <w:t>員</w:t>
      </w:r>
      <w:r w:rsidRPr="002B6704">
        <w:rPr>
          <w:sz w:val="28"/>
        </w:rPr>
        <w:t>一人。</w:t>
      </w:r>
    </w:p>
    <w:p w:rsidR="00500459" w:rsidRPr="002B6704" w:rsidRDefault="00500459">
      <w:pPr>
        <w:numPr>
          <w:ilvl w:val="0"/>
          <w:numId w:val="44"/>
        </w:numPr>
        <w:spacing w:beforeLines="50" w:before="180" w:afterLines="50" w:after="180"/>
        <w:rPr>
          <w:rFonts w:eastAsia="標楷體"/>
          <w:sz w:val="32"/>
        </w:rPr>
      </w:pPr>
      <w:r w:rsidRPr="002B6704">
        <w:rPr>
          <w:rFonts w:eastAsia="標楷體"/>
          <w:sz w:val="32"/>
        </w:rPr>
        <w:t>安全衛生管理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本校環安業務管理系統圖</w:t>
      </w:r>
      <w:r w:rsidRPr="002B6704">
        <w:rPr>
          <w:sz w:val="28"/>
        </w:rPr>
        <w:t>(</w:t>
      </w:r>
      <w:r w:rsidRPr="002B6704">
        <w:rPr>
          <w:sz w:val="28"/>
        </w:rPr>
        <w:t>如附件</w:t>
      </w:r>
      <w:r w:rsidRPr="002B6704">
        <w:rPr>
          <w:sz w:val="28"/>
        </w:rPr>
        <w:t>)</w:t>
      </w:r>
      <w:r w:rsidRPr="002B6704">
        <w:rPr>
          <w:sz w:val="28"/>
        </w:rPr>
        <w:t>：</w:t>
      </w:r>
    </w:p>
    <w:p w:rsidR="00837D40" w:rsidRPr="002B6704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校長之環安業務權責：</w:t>
      </w:r>
    </w:p>
    <w:p w:rsidR="00837D40" w:rsidRPr="002B6704" w:rsidRDefault="00837D40" w:rsidP="00837D40">
      <w:pPr>
        <w:numPr>
          <w:ilvl w:val="1"/>
          <w:numId w:val="34"/>
        </w:numPr>
        <w:tabs>
          <w:tab w:val="num" w:pos="695"/>
        </w:tabs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lastRenderedPageBreak/>
        <w:t>綜理本校適用場所環安業務。</w:t>
      </w:r>
    </w:p>
    <w:p w:rsidR="00837D40" w:rsidRPr="002B6704" w:rsidRDefault="00837D40" w:rsidP="00837D40">
      <w:pPr>
        <w:numPr>
          <w:ilvl w:val="1"/>
          <w:numId w:val="34"/>
        </w:numPr>
        <w:tabs>
          <w:tab w:val="num" w:pos="695"/>
        </w:tabs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t>核定本校環安年度工作計畫、環安管理規章及工作守則。</w:t>
      </w:r>
    </w:p>
    <w:p w:rsidR="00837D40" w:rsidRPr="002B6704" w:rsidRDefault="00837D40" w:rsidP="00837D40">
      <w:pPr>
        <w:numPr>
          <w:ilvl w:val="1"/>
          <w:numId w:val="34"/>
        </w:numPr>
        <w:tabs>
          <w:tab w:val="num" w:pos="658"/>
        </w:tabs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t>責成各單位達成有關環安業務之執行。</w:t>
      </w:r>
    </w:p>
    <w:p w:rsidR="00500459" w:rsidRPr="002B6704" w:rsidRDefault="0041585E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  <w:szCs w:val="28"/>
        </w:rPr>
        <w:t>環安委員會之職責</w:t>
      </w:r>
      <w:r w:rsidRPr="002B6704">
        <w:rPr>
          <w:color w:val="000000"/>
          <w:sz w:val="28"/>
          <w:szCs w:val="28"/>
        </w:rPr>
        <w:t>，如本校環境保護</w:t>
      </w:r>
      <w:r w:rsidR="00F3317F" w:rsidRPr="002B6704">
        <w:rPr>
          <w:color w:val="000000"/>
          <w:sz w:val="28"/>
          <w:szCs w:val="28"/>
        </w:rPr>
        <w:t>與</w:t>
      </w:r>
      <w:r w:rsidRPr="002B6704">
        <w:rPr>
          <w:color w:val="000000"/>
          <w:sz w:val="28"/>
          <w:szCs w:val="28"/>
        </w:rPr>
        <w:t>安全衛生委員會設置辦法之規定。</w:t>
      </w:r>
    </w:p>
    <w:p w:rsidR="00500459" w:rsidRPr="002B6704" w:rsidRDefault="0041585E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環安</w:t>
      </w:r>
      <w:r w:rsidR="00817FF7" w:rsidRPr="002B6704">
        <w:rPr>
          <w:sz w:val="28"/>
        </w:rPr>
        <w:t>組</w:t>
      </w:r>
      <w:r w:rsidRPr="002B6704">
        <w:rPr>
          <w:sz w:val="28"/>
        </w:rPr>
        <w:t>應依環安相關法規辦理事項：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釐定職業災害防止計畫，並督導相關單位實施。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規劃、督導各單位之環安業務。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規劃、督導環安設施之檢點與檢查。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督導各單位業務並實施巡視、定期檢查、重點檢查及作業環境測定。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規劃、實施學校環安教育訓練。</w:t>
      </w:r>
    </w:p>
    <w:p w:rsidR="00500459" w:rsidRPr="002B6704" w:rsidRDefault="007B62CA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實施實驗場所人員在職健康檢查</w:t>
      </w:r>
      <w:r w:rsidR="00500459" w:rsidRPr="002B6704">
        <w:rPr>
          <w:rFonts w:eastAsia="標楷體"/>
          <w:sz w:val="28"/>
        </w:rPr>
        <w:t>。</w:t>
      </w:r>
    </w:p>
    <w:p w:rsidR="00500459" w:rsidRPr="002B6704" w:rsidRDefault="007B62CA">
      <w:pPr>
        <w:numPr>
          <w:ilvl w:val="1"/>
          <w:numId w:val="34"/>
        </w:numPr>
        <w:spacing w:after="20" w:line="400" w:lineRule="exact"/>
        <w:rPr>
          <w:rStyle w:val="unnamed11"/>
          <w:rFonts w:ascii="Times New Roman" w:eastAsia="標楷體" w:hAnsi="Times New Roman" w:cs="Times New Roman"/>
          <w:sz w:val="28"/>
          <w:szCs w:val="20"/>
        </w:rPr>
      </w:pPr>
      <w:r w:rsidRPr="002B6704">
        <w:rPr>
          <w:rFonts w:eastAsia="標楷體"/>
          <w:sz w:val="28"/>
        </w:rPr>
        <w:t>規劃、督導各單位適用場所環安業務運作與管理。</w:t>
      </w:r>
    </w:p>
    <w:p w:rsidR="00500459" w:rsidRPr="002B6704" w:rsidRDefault="007B62CA">
      <w:pPr>
        <w:numPr>
          <w:ilvl w:val="1"/>
          <w:numId w:val="34"/>
        </w:numPr>
        <w:spacing w:after="20" w:line="400" w:lineRule="exact"/>
        <w:rPr>
          <w:rStyle w:val="unnamed11"/>
          <w:rFonts w:ascii="Times New Roman" w:eastAsia="標楷體" w:hAnsi="Times New Roman" w:cs="Times New Roman"/>
          <w:sz w:val="28"/>
          <w:szCs w:val="20"/>
        </w:rPr>
      </w:pPr>
      <w:r w:rsidRPr="002B6704">
        <w:rPr>
          <w:rFonts w:eastAsia="標楷體"/>
          <w:sz w:val="28"/>
        </w:rPr>
        <w:t>規劃事業有害廢棄物分類、貯存及委外處理與管理。</w:t>
      </w:r>
    </w:p>
    <w:p w:rsidR="00500459" w:rsidRPr="002B6704" w:rsidRDefault="007B62CA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擬訂適用場所之環安</w:t>
      </w:r>
      <w:r w:rsidRPr="002B6704">
        <w:rPr>
          <w:rFonts w:eastAsia="標楷體"/>
          <w:color w:val="000000"/>
          <w:sz w:val="28"/>
        </w:rPr>
        <w:t>業務安全衛生管理規定。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適用場所發生職業災害之調查、分析及統計。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向校方提供有關環安資料與建議。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其他有關環安管理事項。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中心、系</w:t>
      </w:r>
      <w:r w:rsidR="00060B90" w:rsidRPr="002B6704">
        <w:rPr>
          <w:sz w:val="28"/>
        </w:rPr>
        <w:t>、</w:t>
      </w:r>
      <w:r w:rsidRPr="002B6704">
        <w:rPr>
          <w:sz w:val="28"/>
        </w:rPr>
        <w:t>所主管環安業務之權責：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執行環安管理事項與職業災害防止計畫事項。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定期檢查、重點檢查、檢點及其他有關檢查督導事項。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定期或不定期實施巡視。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擬定</w:t>
      </w:r>
      <w:r w:rsidR="007B62CA" w:rsidRPr="002B6704">
        <w:rPr>
          <w:rFonts w:eastAsia="標楷體"/>
          <w:color w:val="000000"/>
          <w:sz w:val="28"/>
        </w:rPr>
        <w:t>實驗</w:t>
      </w:r>
      <w:r w:rsidRPr="002B6704">
        <w:rPr>
          <w:rFonts w:eastAsia="標楷體"/>
          <w:sz w:val="28"/>
        </w:rPr>
        <w:t>安全作業標準。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教導及督導所屬依安全作業標準方法實施。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配合辦理環安教育訓練。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辦理該單位職業災害調查及職業災害統計。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發生事故時，協助處理並調查事故發生原因。</w:t>
      </w:r>
    </w:p>
    <w:p w:rsidR="00500459" w:rsidRPr="002B6704" w:rsidRDefault="0045779D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校</w:t>
      </w:r>
      <w:r w:rsidR="00500459" w:rsidRPr="002B6704">
        <w:rPr>
          <w:rFonts w:eastAsia="標楷體"/>
          <w:sz w:val="28"/>
        </w:rPr>
        <w:t>長交辦有關環安事項。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其他環安法規規定之事項。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中心、系</w:t>
      </w:r>
      <w:r w:rsidR="00FE62A6" w:rsidRPr="002B6704">
        <w:rPr>
          <w:sz w:val="28"/>
        </w:rPr>
        <w:t>、</w:t>
      </w:r>
      <w:r w:rsidRPr="002B6704">
        <w:rPr>
          <w:sz w:val="28"/>
        </w:rPr>
        <w:t>所單位</w:t>
      </w:r>
      <w:r w:rsidR="00060B90" w:rsidRPr="002B6704">
        <w:rPr>
          <w:sz w:val="28"/>
        </w:rPr>
        <w:t>環安</w:t>
      </w:r>
      <w:r w:rsidRPr="002B6704">
        <w:rPr>
          <w:sz w:val="28"/>
        </w:rPr>
        <w:t>人員環安業務之權責：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lastRenderedPageBreak/>
        <w:t>辦理中心、系</w:t>
      </w:r>
      <w:r w:rsidR="00965356" w:rsidRPr="002B6704">
        <w:rPr>
          <w:rFonts w:eastAsia="標楷體"/>
          <w:sz w:val="28"/>
        </w:rPr>
        <w:t>、</w:t>
      </w:r>
      <w:r w:rsidRPr="002B6704">
        <w:rPr>
          <w:rFonts w:eastAsia="標楷體"/>
          <w:sz w:val="28"/>
        </w:rPr>
        <w:t>所主管及環安</w:t>
      </w:r>
      <w:r w:rsidR="0036140F" w:rsidRPr="002B6704">
        <w:rPr>
          <w:rFonts w:eastAsia="標楷體"/>
          <w:color w:val="000000"/>
          <w:sz w:val="28"/>
        </w:rPr>
        <w:t>組</w:t>
      </w:r>
      <w:r w:rsidRPr="002B6704">
        <w:rPr>
          <w:rFonts w:eastAsia="標楷體"/>
          <w:sz w:val="28"/>
        </w:rPr>
        <w:t>交付環安工作。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協助中心、系</w:t>
      </w:r>
      <w:r w:rsidR="00965356" w:rsidRPr="002B6704">
        <w:rPr>
          <w:rFonts w:eastAsia="標楷體"/>
          <w:sz w:val="28"/>
        </w:rPr>
        <w:t>、</w:t>
      </w:r>
      <w:r w:rsidRPr="002B6704">
        <w:rPr>
          <w:rFonts w:eastAsia="標楷體"/>
          <w:sz w:val="28"/>
        </w:rPr>
        <w:t>所適用場所負責人執行環安工作。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推動、宣導該中心、系</w:t>
      </w:r>
      <w:r w:rsidR="0060210C" w:rsidRPr="002B6704">
        <w:rPr>
          <w:rFonts w:eastAsia="標楷體"/>
          <w:sz w:val="28"/>
        </w:rPr>
        <w:t>、</w:t>
      </w:r>
      <w:r w:rsidRPr="002B6704">
        <w:rPr>
          <w:rFonts w:eastAsia="標楷體"/>
          <w:sz w:val="28"/>
        </w:rPr>
        <w:t>所有關環安規定事項。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適用場所負責人環安業務之權責：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督導在該場所內人員確實遵守安全衛生工作守則。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執行所轄適用場所環安管理事項。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分析、評估適用場所可能危害因素，訂定安全作業守則，並對所屬人員實施環安有關之講習與訓練。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對於適用場所潛在的危害因素立即排除或改善。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確定機械及儀器設備必要之保養與檢查，並作紀錄。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經常巡視適用場所，對不安全動作予糾正、督導及制止。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提供適當之環安防護用具，督導所屬人員正確佩帶。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Style w:val="unnamed11"/>
          <w:rFonts w:ascii="Times New Roman" w:eastAsia="標楷體" w:hAnsi="Times New Roman" w:cs="Times New Roman"/>
          <w:sz w:val="28"/>
        </w:rPr>
        <w:t>毒性化學物質運作</w:t>
      </w:r>
      <w:r w:rsidRPr="002B6704">
        <w:rPr>
          <w:rFonts w:eastAsia="標楷體"/>
          <w:sz w:val="28"/>
        </w:rPr>
        <w:t>紀錄申報，廢液分類、標示及貯存。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發生意外事故時緊急應變，並擬定改善對策。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執行其他有關環安事項。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適用場所教職員工生之責任與義務：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遵守適用場所安全衛生工作守則及環安法令規章。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遵守標準作業程序，並定期檢查、檢點設備、設施。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接受一般及特殊體格檢查、健康檢查，並遵守檢查結果之建議事項。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接受安全衛生教育訓練。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協助新進工作人員瞭解作業程序及安全衛生設備、設施使用方法。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事件發生時，妥善處理現場及協助職業災害調查。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作業前確實檢點作業環境及設備，有異常立即調整，並報告師長或場所負責人。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定期檢查、保養及更新個人防護器具，並保持工作場所整潔。</w:t>
      </w:r>
    </w:p>
    <w:p w:rsidR="00500459" w:rsidRPr="002B6704" w:rsidRDefault="00500459">
      <w:pPr>
        <w:numPr>
          <w:ilvl w:val="0"/>
          <w:numId w:val="44"/>
        </w:numPr>
        <w:spacing w:beforeLines="50" w:before="180" w:afterLines="50" w:after="180"/>
        <w:rPr>
          <w:rFonts w:eastAsia="標楷體"/>
          <w:sz w:val="32"/>
        </w:rPr>
      </w:pPr>
      <w:r w:rsidRPr="002B6704">
        <w:rPr>
          <w:rFonts w:eastAsia="標楷體"/>
          <w:sz w:val="32"/>
        </w:rPr>
        <w:t>自動檢查之實施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本校適用場所之機械、設備，中心、系</w:t>
      </w:r>
      <w:r w:rsidR="003A064E" w:rsidRPr="002B6704">
        <w:rPr>
          <w:sz w:val="28"/>
        </w:rPr>
        <w:t>、</w:t>
      </w:r>
      <w:r w:rsidRPr="002B6704">
        <w:rPr>
          <w:sz w:val="28"/>
        </w:rPr>
        <w:t>所適用場所負責人應依「</w:t>
      </w:r>
      <w:r w:rsidR="00D90E1E" w:rsidRPr="00D90E1E">
        <w:rPr>
          <w:rFonts w:hint="eastAsia"/>
          <w:sz w:val="28"/>
          <w:szCs w:val="28"/>
        </w:rPr>
        <w:t>職業</w:t>
      </w:r>
      <w:r w:rsidRPr="002B6704">
        <w:rPr>
          <w:sz w:val="28"/>
        </w:rPr>
        <w:t>安全衛生組織管理及自動檢查辦法」（以下簡</w:t>
      </w:r>
      <w:r w:rsidRPr="002B6704">
        <w:rPr>
          <w:sz w:val="28"/>
        </w:rPr>
        <w:lastRenderedPageBreak/>
        <w:t>稱檢查辦法）</w:t>
      </w:r>
      <w:r w:rsidR="00356F73" w:rsidRPr="002B6704">
        <w:rPr>
          <w:color w:val="000000"/>
          <w:sz w:val="28"/>
        </w:rPr>
        <w:t>第十三條至第四十四條第一款</w:t>
      </w:r>
      <w:r w:rsidRPr="002B6704">
        <w:rPr>
          <w:color w:val="000000"/>
          <w:sz w:val="28"/>
        </w:rPr>
        <w:t>之規</w:t>
      </w:r>
      <w:r w:rsidRPr="002B6704">
        <w:rPr>
          <w:sz w:val="28"/>
        </w:rPr>
        <w:t>定實施定期檢查。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本校適用場所之下列設備，各中心、系</w:t>
      </w:r>
      <w:r w:rsidR="0060210C" w:rsidRPr="002B6704">
        <w:rPr>
          <w:sz w:val="28"/>
        </w:rPr>
        <w:t>、</w:t>
      </w:r>
      <w:r w:rsidRPr="002B6704">
        <w:rPr>
          <w:sz w:val="28"/>
        </w:rPr>
        <w:t>所適用場所負責人應依檢查辦法</w:t>
      </w:r>
      <w:r w:rsidR="004D36B5" w:rsidRPr="002B6704">
        <w:rPr>
          <w:color w:val="000000"/>
          <w:sz w:val="28"/>
        </w:rPr>
        <w:t>第三十三條至第三十六條、第四十條至第四十一條</w:t>
      </w:r>
      <w:r w:rsidRPr="002B6704">
        <w:rPr>
          <w:sz w:val="28"/>
        </w:rPr>
        <w:t>之規定實施重點檢查。</w:t>
      </w:r>
    </w:p>
    <w:p w:rsidR="00500459" w:rsidRPr="002B6704" w:rsidRDefault="004D36B5">
      <w:pPr>
        <w:numPr>
          <w:ilvl w:val="1"/>
          <w:numId w:val="34"/>
        </w:numPr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t>第一種、第二種及小型等壓力容器。</w:t>
      </w:r>
    </w:p>
    <w:p w:rsidR="004D36B5" w:rsidRPr="002B6704" w:rsidRDefault="004D36B5">
      <w:pPr>
        <w:numPr>
          <w:ilvl w:val="1"/>
          <w:numId w:val="34"/>
        </w:numPr>
        <w:spacing w:after="20" w:line="400" w:lineRule="exact"/>
        <w:rPr>
          <w:rFonts w:eastAsia="標楷體"/>
          <w:color w:val="000000"/>
          <w:sz w:val="28"/>
        </w:rPr>
      </w:pPr>
      <w:r w:rsidRPr="002B6704">
        <w:rPr>
          <w:rFonts w:eastAsia="標楷體"/>
          <w:color w:val="000000"/>
          <w:sz w:val="28"/>
        </w:rPr>
        <w:t>小型鍋爐。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局部排氣或除塵裝置。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本校適用場所之下列設備，各中心、系</w:t>
      </w:r>
      <w:r w:rsidR="0060210C" w:rsidRPr="002B6704">
        <w:rPr>
          <w:sz w:val="28"/>
        </w:rPr>
        <w:t>、</w:t>
      </w:r>
      <w:r w:rsidRPr="002B6704">
        <w:rPr>
          <w:sz w:val="28"/>
        </w:rPr>
        <w:t>所作業場所負責人應依檢查辦法有關規定實施作業有關事項之檢點：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鍋爐及其第一種壓力容器之操作作業。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高壓氣體之灌裝儲存作業。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有機溶劑及特定化學物質作業。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具危險性之儀器、設備操作。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環安</w:t>
      </w:r>
      <w:r w:rsidR="008B3E89" w:rsidRPr="002B6704">
        <w:rPr>
          <w:color w:val="000000"/>
          <w:sz w:val="28"/>
          <w:szCs w:val="28"/>
        </w:rPr>
        <w:t>組</w:t>
      </w:r>
      <w:r w:rsidRPr="002B6704">
        <w:rPr>
          <w:sz w:val="28"/>
        </w:rPr>
        <w:t>就本規章第十</w:t>
      </w:r>
      <w:r w:rsidR="00837D6A" w:rsidRPr="002B6704">
        <w:rPr>
          <w:sz w:val="28"/>
        </w:rPr>
        <w:t>四</w:t>
      </w:r>
      <w:r w:rsidRPr="002B6704">
        <w:rPr>
          <w:sz w:val="28"/>
        </w:rPr>
        <w:t>條至第</w:t>
      </w:r>
      <w:r w:rsidR="00837D6A" w:rsidRPr="002B6704">
        <w:rPr>
          <w:sz w:val="28"/>
        </w:rPr>
        <w:t>十六</w:t>
      </w:r>
      <w:r w:rsidRPr="002B6704">
        <w:rPr>
          <w:sz w:val="28"/>
        </w:rPr>
        <w:t>條擬定自動檢查計畫。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環安</w:t>
      </w:r>
      <w:r w:rsidR="008B3E89" w:rsidRPr="002B6704">
        <w:rPr>
          <w:color w:val="000000"/>
          <w:sz w:val="28"/>
          <w:szCs w:val="28"/>
        </w:rPr>
        <w:t>組</w:t>
      </w:r>
      <w:r w:rsidRPr="002B6704">
        <w:rPr>
          <w:sz w:val="28"/>
        </w:rPr>
        <w:t>就本校適用場所，依勞工作業環境測定實施辦法規劃、實施作業環境測定。</w:t>
      </w:r>
    </w:p>
    <w:p w:rsidR="00500459" w:rsidRPr="002B6704" w:rsidRDefault="00500459">
      <w:pPr>
        <w:numPr>
          <w:ilvl w:val="0"/>
          <w:numId w:val="44"/>
        </w:numPr>
        <w:spacing w:beforeLines="50" w:before="180" w:afterLines="50" w:after="180"/>
        <w:rPr>
          <w:rFonts w:eastAsia="標楷體"/>
          <w:sz w:val="32"/>
        </w:rPr>
      </w:pPr>
      <w:r w:rsidRPr="002B6704">
        <w:rPr>
          <w:rFonts w:eastAsia="標楷體"/>
          <w:sz w:val="32"/>
        </w:rPr>
        <w:t>災害報告</w:t>
      </w:r>
    </w:p>
    <w:p w:rsidR="00500459" w:rsidRPr="002B6704" w:rsidRDefault="00D96023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color w:val="000000"/>
          <w:sz w:val="28"/>
        </w:rPr>
      </w:pPr>
      <w:r w:rsidRPr="002B6704">
        <w:rPr>
          <w:color w:val="000000"/>
          <w:sz w:val="28"/>
          <w:szCs w:val="28"/>
        </w:rPr>
        <w:t>適用場所內發生下列職業災害之一，依本校「災害緊急通報系統」通報，校方應於</w:t>
      </w:r>
      <w:r w:rsidR="00003624">
        <w:rPr>
          <w:rFonts w:hint="eastAsia"/>
          <w:color w:val="000000"/>
          <w:sz w:val="28"/>
          <w:szCs w:val="28"/>
        </w:rPr>
        <w:t>八</w:t>
      </w:r>
      <w:r w:rsidRPr="002B6704">
        <w:rPr>
          <w:color w:val="000000"/>
          <w:sz w:val="28"/>
          <w:szCs w:val="28"/>
        </w:rPr>
        <w:t>小時內報告檢查機構：</w:t>
      </w:r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發生死亡災害者。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 w:rsidRPr="002B6704">
        <w:rPr>
          <w:rFonts w:eastAsia="標楷體"/>
          <w:sz w:val="28"/>
        </w:rPr>
        <w:t>發生災害之</w:t>
      </w:r>
      <w:proofErr w:type="gramStart"/>
      <w:r w:rsidRPr="002B6704">
        <w:rPr>
          <w:rFonts w:eastAsia="標楷體"/>
          <w:sz w:val="28"/>
        </w:rPr>
        <w:t>罹</w:t>
      </w:r>
      <w:proofErr w:type="gramEnd"/>
      <w:r w:rsidRPr="002B6704">
        <w:rPr>
          <w:rFonts w:eastAsia="標楷體"/>
          <w:sz w:val="28"/>
        </w:rPr>
        <w:t>災人數三人以上者。</w:t>
      </w:r>
    </w:p>
    <w:p w:rsidR="00003624" w:rsidRPr="002B6704" w:rsidRDefault="00003624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發生災害之罹災人數</w:t>
      </w:r>
      <w:r>
        <w:rPr>
          <w:rFonts w:eastAsia="標楷體" w:hint="eastAsia"/>
          <w:sz w:val="28"/>
        </w:rPr>
        <w:t>一</w:t>
      </w:r>
      <w:r w:rsidRPr="002B6704">
        <w:rPr>
          <w:rFonts w:eastAsia="標楷體"/>
          <w:sz w:val="28"/>
        </w:rPr>
        <w:t>人以上</w:t>
      </w:r>
      <w:r>
        <w:rPr>
          <w:rFonts w:eastAsia="標楷體" w:hint="eastAsia"/>
          <w:sz w:val="28"/>
        </w:rPr>
        <w:t>，且需住院治療。</w:t>
      </w:r>
      <w:bookmarkStart w:id="0" w:name="_GoBack"/>
      <w:bookmarkEnd w:id="0"/>
    </w:p>
    <w:p w:rsidR="00500459" w:rsidRPr="002B6704" w:rsidRDefault="00500459">
      <w:pPr>
        <w:numPr>
          <w:ilvl w:val="1"/>
          <w:numId w:val="34"/>
        </w:numPr>
        <w:spacing w:after="20" w:line="400" w:lineRule="exact"/>
        <w:rPr>
          <w:rFonts w:eastAsia="標楷體"/>
          <w:sz w:val="28"/>
        </w:rPr>
      </w:pPr>
      <w:r w:rsidRPr="002B6704">
        <w:rPr>
          <w:rFonts w:eastAsia="標楷體"/>
          <w:sz w:val="28"/>
        </w:rPr>
        <w:t>其他經中央主管機關指定公告之災害。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發生職業災害時，除必要之急救、搶救外，非經司法機關或檢查機構許可，不得移動或破壞現場。</w:t>
      </w:r>
    </w:p>
    <w:p w:rsidR="00500459" w:rsidRPr="002B6704" w:rsidRDefault="00500459">
      <w:pPr>
        <w:numPr>
          <w:ilvl w:val="0"/>
          <w:numId w:val="44"/>
        </w:numPr>
        <w:spacing w:beforeLines="50" w:before="180" w:afterLines="50" w:after="180"/>
        <w:rPr>
          <w:rFonts w:eastAsia="標楷體"/>
          <w:sz w:val="32"/>
        </w:rPr>
      </w:pPr>
      <w:r w:rsidRPr="002B6704">
        <w:rPr>
          <w:rFonts w:eastAsia="標楷體"/>
          <w:sz w:val="32"/>
        </w:rPr>
        <w:t>附則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本規章未規定者，依其他相關法規辦理。</w:t>
      </w:r>
    </w:p>
    <w:p w:rsidR="00500459" w:rsidRPr="002B6704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 w:rsidRPr="002B6704">
        <w:rPr>
          <w:sz w:val="28"/>
        </w:rPr>
        <w:t>本管理規章經環安委員會及行政會議通過後，陳請　校長</w:t>
      </w:r>
      <w:r w:rsidRPr="002B6704">
        <w:rPr>
          <w:sz w:val="28"/>
        </w:rPr>
        <w:lastRenderedPageBreak/>
        <w:t>核定後公布實施，修正時亦同。</w:t>
      </w:r>
    </w:p>
    <w:p w:rsidR="00500459" w:rsidRPr="002B6704" w:rsidRDefault="00A31447">
      <w:pPr>
        <w:pStyle w:val="a4"/>
        <w:spacing w:afterLines="20" w:after="72" w:line="400" w:lineRule="exact"/>
        <w:ind w:left="0" w:firstLine="0"/>
        <w:jc w:val="both"/>
        <w:rPr>
          <w:sz w:val="28"/>
          <w:szCs w:val="28"/>
        </w:rPr>
      </w:pPr>
      <w:r w:rsidRPr="002B6704">
        <w:rPr>
          <w:sz w:val="28"/>
        </w:rPr>
        <w:br w:type="page"/>
      </w:r>
      <w:r w:rsidR="00500459" w:rsidRPr="002B6704">
        <w:rPr>
          <w:sz w:val="28"/>
        </w:rPr>
        <w:lastRenderedPageBreak/>
        <w:t>附件：</w:t>
      </w:r>
      <w:r w:rsidR="00C24531" w:rsidRPr="002B6704">
        <w:rPr>
          <w:sz w:val="28"/>
          <w:szCs w:val="28"/>
        </w:rPr>
        <w:t>馬偕醫學院</w:t>
      </w:r>
      <w:r w:rsidR="0092236A" w:rsidRPr="002B6704">
        <w:rPr>
          <w:sz w:val="28"/>
          <w:szCs w:val="28"/>
        </w:rPr>
        <w:t>環</w:t>
      </w:r>
      <w:r w:rsidR="00500459" w:rsidRPr="002B6704">
        <w:rPr>
          <w:sz w:val="28"/>
          <w:szCs w:val="28"/>
        </w:rPr>
        <w:t>安業務管理系統圖</w:t>
      </w:r>
    </w:p>
    <w:p w:rsidR="00314700" w:rsidRPr="002B6704" w:rsidRDefault="00314700">
      <w:pPr>
        <w:pStyle w:val="a4"/>
        <w:spacing w:afterLines="20" w:after="72" w:line="400" w:lineRule="exact"/>
        <w:ind w:left="0" w:firstLine="0"/>
        <w:jc w:val="both"/>
        <w:rPr>
          <w:sz w:val="28"/>
        </w:rPr>
      </w:pPr>
    </w:p>
    <w:p w:rsidR="00500459" w:rsidRPr="002B6704" w:rsidRDefault="00314700">
      <w:pPr>
        <w:rPr>
          <w:sz w:val="28"/>
        </w:rPr>
      </w:pPr>
      <w:r w:rsidRPr="002B6704">
        <w:object w:dxaOrig="8741" w:dyaOrig="10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500.65pt" o:ole="">
            <v:imagedata r:id="rId8" o:title=""/>
          </v:shape>
          <o:OLEObject Type="Embed" ProgID="Visio.Drawing.11" ShapeID="_x0000_i1025" DrawAspect="Content" ObjectID="_1479024984" r:id="rId9"/>
        </w:object>
      </w:r>
    </w:p>
    <w:p w:rsidR="00500459" w:rsidRPr="002B6704" w:rsidRDefault="00500459">
      <w:pPr>
        <w:rPr>
          <w:sz w:val="28"/>
        </w:rPr>
      </w:pPr>
    </w:p>
    <w:p w:rsidR="00500459" w:rsidRPr="002B6704" w:rsidRDefault="00500459">
      <w:pPr>
        <w:pStyle w:val="a4"/>
        <w:spacing w:beforeLines="100" w:before="360" w:afterLines="20" w:after="72" w:line="400" w:lineRule="exact"/>
        <w:ind w:left="0" w:firstLine="0"/>
        <w:jc w:val="both"/>
        <w:rPr>
          <w:sz w:val="28"/>
        </w:rPr>
      </w:pPr>
    </w:p>
    <w:sectPr w:rsidR="00500459" w:rsidRPr="002B6704" w:rsidSect="00AC123C">
      <w:footerReference w:type="even" r:id="rId10"/>
      <w:footerReference w:type="default" r:id="rId11"/>
      <w:pgSz w:w="11906" w:h="16838"/>
      <w:pgMar w:top="1588" w:right="1588" w:bottom="1588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A8" w:rsidRDefault="00A905A8">
      <w:r>
        <w:separator/>
      </w:r>
    </w:p>
  </w:endnote>
  <w:endnote w:type="continuationSeparator" w:id="0">
    <w:p w:rsidR="00A905A8" w:rsidRDefault="00A9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A31447" w:rsidP="00AC1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47" w:rsidRDefault="00A31447" w:rsidP="00AC12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C" w:rsidRDefault="00AC123C" w:rsidP="00AC1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624">
      <w:rPr>
        <w:rStyle w:val="a6"/>
        <w:noProof/>
      </w:rPr>
      <w:t>4</w:t>
    </w:r>
    <w:r>
      <w:rPr>
        <w:rStyle w:val="a6"/>
      </w:rPr>
      <w:fldChar w:fldCharType="end"/>
    </w:r>
  </w:p>
  <w:p w:rsidR="00AC123C" w:rsidRDefault="00AC123C" w:rsidP="00AC12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A8" w:rsidRDefault="00A905A8">
      <w:r>
        <w:separator/>
      </w:r>
    </w:p>
  </w:footnote>
  <w:footnote w:type="continuationSeparator" w:id="0">
    <w:p w:rsidR="00A905A8" w:rsidRDefault="00A9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49"/>
    <w:multiLevelType w:val="hybridMultilevel"/>
    <w:tmpl w:val="E2963608"/>
    <w:lvl w:ilvl="0" w:tplc="C00897A4">
      <w:start w:val="1"/>
      <w:numFmt w:val="taiwaneseCountingThousand"/>
      <w:lvlText w:val="第%1章"/>
      <w:lvlJc w:val="left"/>
      <w:pPr>
        <w:tabs>
          <w:tab w:val="num" w:pos="3048"/>
        </w:tabs>
        <w:ind w:left="304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">
    <w:nsid w:val="02477C6D"/>
    <w:multiLevelType w:val="hybridMultilevel"/>
    <w:tmpl w:val="4E00D67C"/>
    <w:lvl w:ilvl="0" w:tplc="A808B854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960871"/>
    <w:multiLevelType w:val="hybridMultilevel"/>
    <w:tmpl w:val="E9982F72"/>
    <w:lvl w:ilvl="0" w:tplc="73144BE6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364289"/>
    <w:multiLevelType w:val="hybridMultilevel"/>
    <w:tmpl w:val="00922B38"/>
    <w:lvl w:ilvl="0" w:tplc="EC0E847E">
      <w:start w:val="1"/>
      <w:numFmt w:val="taiwaneseCountingThousand"/>
      <w:lvlText w:val="第%1條"/>
      <w:lvlJc w:val="left"/>
      <w:pPr>
        <w:tabs>
          <w:tab w:val="num" w:pos="1701"/>
        </w:tabs>
        <w:ind w:left="1701" w:hanging="1701"/>
      </w:pPr>
      <w:rPr>
        <w:rFonts w:eastAsia="標楷體" w:hint="eastAsia"/>
        <w:b w:val="0"/>
        <w:i w:val="0"/>
        <w:sz w:val="28"/>
      </w:rPr>
    </w:lvl>
    <w:lvl w:ilvl="1" w:tplc="644C4F4E">
      <w:start w:val="1"/>
      <w:numFmt w:val="taiwaneseCountingThousand"/>
      <w:lvlText w:val="%2、"/>
      <w:lvlJc w:val="left"/>
      <w:pPr>
        <w:tabs>
          <w:tab w:val="num" w:pos="1985"/>
        </w:tabs>
        <w:ind w:left="1985" w:hanging="851"/>
      </w:pPr>
      <w:rPr>
        <w:rFonts w:ascii="標楷體" w:eastAsia="標楷體" w:hint="eastAsia"/>
        <w:b w:val="0"/>
        <w:i w:val="0"/>
        <w:sz w:val="28"/>
        <w:u w:val="none"/>
      </w:rPr>
    </w:lvl>
    <w:lvl w:ilvl="2" w:tplc="7598D0EC">
      <w:start w:val="1"/>
      <w:numFmt w:val="taiwaneseCountingThousand"/>
      <w:lvlText w:val="%3．"/>
      <w:lvlJc w:val="left"/>
      <w:pPr>
        <w:tabs>
          <w:tab w:val="num" w:pos="1524"/>
        </w:tabs>
        <w:ind w:left="1524" w:hanging="5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A371F6"/>
    <w:multiLevelType w:val="hybridMultilevel"/>
    <w:tmpl w:val="0CDCBAF2"/>
    <w:lvl w:ilvl="0" w:tplc="853231B2">
      <w:start w:val="1"/>
      <w:numFmt w:val="taiwaneseCountingThousand"/>
      <w:lvlText w:val="第%1章"/>
      <w:lvlJc w:val="left"/>
      <w:pPr>
        <w:tabs>
          <w:tab w:val="num" w:pos="1418"/>
        </w:tabs>
        <w:ind w:left="1418" w:hanging="1418"/>
      </w:pPr>
      <w:rPr>
        <w:rFonts w:ascii="標楷體" w:eastAsia="標楷體" w:hAnsi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986E90"/>
    <w:multiLevelType w:val="hybridMultilevel"/>
    <w:tmpl w:val="B6E4D8DE"/>
    <w:lvl w:ilvl="0" w:tplc="E794C64A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ascii="標楷體" w:eastAsia="標楷體" w:hint="eastAsia"/>
        <w:b w:val="0"/>
        <w:i w:val="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85161"/>
    <w:multiLevelType w:val="multilevel"/>
    <w:tmpl w:val="3DCAFB8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C920D5A"/>
    <w:multiLevelType w:val="singleLevel"/>
    <w:tmpl w:val="F544E54A"/>
    <w:lvl w:ilvl="0">
      <w:start w:val="1"/>
      <w:numFmt w:val="taiwaneseCountingThousand"/>
      <w:lvlText w:val="%1．"/>
      <w:lvlJc w:val="left"/>
      <w:pPr>
        <w:tabs>
          <w:tab w:val="num" w:pos="1705"/>
        </w:tabs>
        <w:ind w:left="1705" w:hanging="480"/>
      </w:pPr>
      <w:rPr>
        <w:rFonts w:hint="eastAsia"/>
      </w:rPr>
    </w:lvl>
  </w:abstractNum>
  <w:abstractNum w:abstractNumId="8">
    <w:nsid w:val="31F54E0F"/>
    <w:multiLevelType w:val="hybridMultilevel"/>
    <w:tmpl w:val="E1D419EC"/>
    <w:lvl w:ilvl="0" w:tplc="DE1A1A36">
      <w:start w:val="1"/>
      <w:numFmt w:val="taiwaneseCountingThousand"/>
      <w:lvlText w:val="第%1條"/>
      <w:lvlJc w:val="left"/>
      <w:pPr>
        <w:tabs>
          <w:tab w:val="num" w:pos="272"/>
        </w:tabs>
        <w:ind w:left="27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2"/>
        </w:tabs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2"/>
        </w:tabs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2"/>
        </w:tabs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2"/>
        </w:tabs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2"/>
        </w:tabs>
        <w:ind w:left="4592" w:hanging="480"/>
      </w:pPr>
    </w:lvl>
  </w:abstractNum>
  <w:abstractNum w:abstractNumId="9">
    <w:nsid w:val="3541354D"/>
    <w:multiLevelType w:val="hybridMultilevel"/>
    <w:tmpl w:val="8B803A2E"/>
    <w:lvl w:ilvl="0" w:tplc="3E0E247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1DC80592">
      <w:start w:val="1"/>
      <w:numFmt w:val="taiwaneseCountingThousand"/>
      <w:lvlText w:val="(%2)、"/>
      <w:lvlJc w:val="left"/>
      <w:pPr>
        <w:tabs>
          <w:tab w:val="num" w:pos="1758"/>
        </w:tabs>
        <w:ind w:left="1758" w:hanging="738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36D2575F"/>
    <w:multiLevelType w:val="singleLevel"/>
    <w:tmpl w:val="636244D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3C542E43"/>
    <w:multiLevelType w:val="multilevel"/>
    <w:tmpl w:val="5A7481B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>
    <w:nsid w:val="47B77776"/>
    <w:multiLevelType w:val="multilevel"/>
    <w:tmpl w:val="EE70C25A"/>
    <w:lvl w:ilvl="0">
      <w:start w:val="1"/>
      <w:numFmt w:val="none"/>
      <w:suff w:val="nothing"/>
      <w:lvlText w:val="第二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第六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3">
    <w:nsid w:val="598F0BBF"/>
    <w:multiLevelType w:val="hybridMultilevel"/>
    <w:tmpl w:val="7C86A49C"/>
    <w:lvl w:ilvl="0" w:tplc="84FAED28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51936CA"/>
    <w:multiLevelType w:val="singleLevel"/>
    <w:tmpl w:val="5C8E2232"/>
    <w:lvl w:ilvl="0">
      <w:start w:val="1"/>
      <w:numFmt w:val="taiwaneseCountingThousand"/>
      <w:lvlText w:val="%1．"/>
      <w:lvlJc w:val="left"/>
      <w:pPr>
        <w:tabs>
          <w:tab w:val="num" w:pos="1705"/>
        </w:tabs>
        <w:ind w:left="1705" w:hanging="480"/>
      </w:pPr>
      <w:rPr>
        <w:rFonts w:hint="eastAsia"/>
      </w:rPr>
    </w:lvl>
  </w:abstractNum>
  <w:abstractNum w:abstractNumId="15">
    <w:nsid w:val="69B91F23"/>
    <w:multiLevelType w:val="hybridMultilevel"/>
    <w:tmpl w:val="88EEB9B8"/>
    <w:lvl w:ilvl="0" w:tplc="4248248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3002E9"/>
    <w:multiLevelType w:val="hybridMultilevel"/>
    <w:tmpl w:val="9EB62CB4"/>
    <w:lvl w:ilvl="0" w:tplc="6A1A032A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766766"/>
    <w:multiLevelType w:val="hybridMultilevel"/>
    <w:tmpl w:val="708419D2"/>
    <w:lvl w:ilvl="0" w:tplc="8D86B7B0">
      <w:start w:val="1"/>
      <w:numFmt w:val="taiwaneseCountingThousand"/>
      <w:lvlText w:val="第%1條、"/>
      <w:lvlJc w:val="left"/>
      <w:pPr>
        <w:tabs>
          <w:tab w:val="num" w:pos="1191"/>
        </w:tabs>
        <w:ind w:left="1191" w:hanging="1191"/>
      </w:pPr>
      <w:rPr>
        <w:rFonts w:ascii="標楷體" w:eastAsia="標楷體" w:hint="eastAsia"/>
        <w:b w:val="0"/>
        <w:i w:val="0"/>
        <w:sz w:val="24"/>
      </w:rPr>
    </w:lvl>
    <w:lvl w:ilvl="1" w:tplc="06C403F6">
      <w:start w:val="1"/>
      <w:numFmt w:val="taiwaneseCountingThousand"/>
      <w:lvlText w:val="%2、"/>
      <w:lvlJc w:val="left"/>
      <w:pPr>
        <w:tabs>
          <w:tab w:val="num" w:pos="852"/>
        </w:tabs>
        <w:ind w:left="852" w:hanging="37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9611B8"/>
    <w:multiLevelType w:val="hybridMultilevel"/>
    <w:tmpl w:val="DE7236EC"/>
    <w:lvl w:ilvl="0" w:tplc="92D218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40C0C26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7DF0EF2E">
      <w:start w:val="1"/>
      <w:numFmt w:val="decimal"/>
      <w:lvlText w:val="%3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04E34FA"/>
    <w:multiLevelType w:val="multilevel"/>
    <w:tmpl w:val="4DF41D14"/>
    <w:lvl w:ilvl="0">
      <w:start w:val="1"/>
      <w:numFmt w:val="none"/>
      <w:suff w:val="nothing"/>
      <w:lvlText w:val="第二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第七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>
    <w:nsid w:val="7F5407F7"/>
    <w:multiLevelType w:val="singleLevel"/>
    <w:tmpl w:val="9C305D0E"/>
    <w:lvl w:ilvl="0">
      <w:start w:val="6"/>
      <w:numFmt w:val="taiwaneseCountingThousand"/>
      <w:lvlText w:val="第%1條"/>
      <w:lvlJc w:val="left"/>
      <w:pPr>
        <w:tabs>
          <w:tab w:val="num" w:pos="1397"/>
        </w:tabs>
        <w:ind w:left="1397" w:hanging="1125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  <w:lvlOverride w:ilvl="0">
      <w:lvl w:ilvl="0">
        <w:start w:val="1"/>
        <w:numFmt w:val="none"/>
        <w:pStyle w:val="1"/>
        <w:suff w:val="nothing"/>
        <w:lvlText w:val="第二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pStyle w:val="2"/>
        <w:suff w:val="nothing"/>
        <w:lvlText w:val="第六條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%3．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11"/>
  </w:num>
  <w:num w:numId="25">
    <w:abstractNumId w:val="11"/>
  </w:num>
  <w:num w:numId="26">
    <w:abstractNumId w:val="11"/>
    <w:lvlOverride w:ilvl="0">
      <w:lvl w:ilvl="0">
        <w:start w:val="1"/>
        <w:numFmt w:val="none"/>
        <w:pStyle w:val="1"/>
        <w:suff w:val="nothing"/>
        <w:lvlText w:val="第二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pStyle w:val="2"/>
        <w:suff w:val="nothing"/>
        <w:lvlText w:val="第六條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%3．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7">
    <w:abstractNumId w:val="11"/>
  </w:num>
  <w:num w:numId="28">
    <w:abstractNumId w:val="19"/>
  </w:num>
  <w:num w:numId="29">
    <w:abstractNumId w:val="11"/>
  </w:num>
  <w:num w:numId="30">
    <w:abstractNumId w:val="14"/>
  </w:num>
  <w:num w:numId="31">
    <w:abstractNumId w:val="7"/>
  </w:num>
  <w:num w:numId="32">
    <w:abstractNumId w:val="6"/>
  </w:num>
  <w:num w:numId="33">
    <w:abstractNumId w:val="20"/>
  </w:num>
  <w:num w:numId="34">
    <w:abstractNumId w:val="3"/>
  </w:num>
  <w:num w:numId="35">
    <w:abstractNumId w:val="8"/>
  </w:num>
  <w:num w:numId="36">
    <w:abstractNumId w:val="9"/>
  </w:num>
  <w:num w:numId="37">
    <w:abstractNumId w:val="16"/>
  </w:num>
  <w:num w:numId="38">
    <w:abstractNumId w:val="17"/>
  </w:num>
  <w:num w:numId="39">
    <w:abstractNumId w:val="15"/>
  </w:num>
  <w:num w:numId="40">
    <w:abstractNumId w:val="2"/>
  </w:num>
  <w:num w:numId="41">
    <w:abstractNumId w:val="13"/>
  </w:num>
  <w:num w:numId="42">
    <w:abstractNumId w:val="1"/>
  </w:num>
  <w:num w:numId="43">
    <w:abstractNumId w:val="18"/>
  </w:num>
  <w:num w:numId="44">
    <w:abstractNumId w:val="4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E"/>
    <w:rsid w:val="00003624"/>
    <w:rsid w:val="00022DC3"/>
    <w:rsid w:val="00060B90"/>
    <w:rsid w:val="0006200E"/>
    <w:rsid w:val="000A5CE9"/>
    <w:rsid w:val="000B2043"/>
    <w:rsid w:val="000F179B"/>
    <w:rsid w:val="0010393D"/>
    <w:rsid w:val="00114EFB"/>
    <w:rsid w:val="0014128B"/>
    <w:rsid w:val="001955F1"/>
    <w:rsid w:val="002B6704"/>
    <w:rsid w:val="002E0B07"/>
    <w:rsid w:val="00305635"/>
    <w:rsid w:val="00314700"/>
    <w:rsid w:val="00356F73"/>
    <w:rsid w:val="0036140F"/>
    <w:rsid w:val="00362A35"/>
    <w:rsid w:val="0038319C"/>
    <w:rsid w:val="003922CB"/>
    <w:rsid w:val="003A064E"/>
    <w:rsid w:val="003D788E"/>
    <w:rsid w:val="003E451E"/>
    <w:rsid w:val="003E7326"/>
    <w:rsid w:val="0041585E"/>
    <w:rsid w:val="0045779D"/>
    <w:rsid w:val="004B694C"/>
    <w:rsid w:val="004D36B5"/>
    <w:rsid w:val="00500459"/>
    <w:rsid w:val="00533386"/>
    <w:rsid w:val="005679C2"/>
    <w:rsid w:val="00585EA1"/>
    <w:rsid w:val="005D2074"/>
    <w:rsid w:val="005D70B0"/>
    <w:rsid w:val="005E7BCA"/>
    <w:rsid w:val="005F0910"/>
    <w:rsid w:val="005F0FC9"/>
    <w:rsid w:val="0060210C"/>
    <w:rsid w:val="00606408"/>
    <w:rsid w:val="00626B92"/>
    <w:rsid w:val="0064006B"/>
    <w:rsid w:val="006F319D"/>
    <w:rsid w:val="006F3C1E"/>
    <w:rsid w:val="00780D30"/>
    <w:rsid w:val="007B62CA"/>
    <w:rsid w:val="0081460B"/>
    <w:rsid w:val="00817FF7"/>
    <w:rsid w:val="00826E79"/>
    <w:rsid w:val="00837D40"/>
    <w:rsid w:val="00837D6A"/>
    <w:rsid w:val="008644AD"/>
    <w:rsid w:val="0088060A"/>
    <w:rsid w:val="008B3E89"/>
    <w:rsid w:val="008B61D2"/>
    <w:rsid w:val="008D37CC"/>
    <w:rsid w:val="008E08E0"/>
    <w:rsid w:val="0092236A"/>
    <w:rsid w:val="00965356"/>
    <w:rsid w:val="009955FB"/>
    <w:rsid w:val="009A4F6A"/>
    <w:rsid w:val="009D13A1"/>
    <w:rsid w:val="009F79A4"/>
    <w:rsid w:val="00A02AE2"/>
    <w:rsid w:val="00A14771"/>
    <w:rsid w:val="00A2337A"/>
    <w:rsid w:val="00A31447"/>
    <w:rsid w:val="00A3415D"/>
    <w:rsid w:val="00A53E44"/>
    <w:rsid w:val="00A905A8"/>
    <w:rsid w:val="00A93B6F"/>
    <w:rsid w:val="00AA6ECB"/>
    <w:rsid w:val="00AC123C"/>
    <w:rsid w:val="00B16661"/>
    <w:rsid w:val="00BA4321"/>
    <w:rsid w:val="00BB452A"/>
    <w:rsid w:val="00BB5B4C"/>
    <w:rsid w:val="00BD1CFA"/>
    <w:rsid w:val="00BD29A1"/>
    <w:rsid w:val="00C21E7D"/>
    <w:rsid w:val="00C24531"/>
    <w:rsid w:val="00C25C87"/>
    <w:rsid w:val="00C47377"/>
    <w:rsid w:val="00C62649"/>
    <w:rsid w:val="00C77CD4"/>
    <w:rsid w:val="00C806EE"/>
    <w:rsid w:val="00C903FA"/>
    <w:rsid w:val="00CB7BA1"/>
    <w:rsid w:val="00CF2214"/>
    <w:rsid w:val="00D00593"/>
    <w:rsid w:val="00D818B8"/>
    <w:rsid w:val="00D82564"/>
    <w:rsid w:val="00D90E1E"/>
    <w:rsid w:val="00D96023"/>
    <w:rsid w:val="00E27651"/>
    <w:rsid w:val="00E358AC"/>
    <w:rsid w:val="00E87010"/>
    <w:rsid w:val="00F146BF"/>
    <w:rsid w:val="00F31367"/>
    <w:rsid w:val="00F3188A"/>
    <w:rsid w:val="00F3317F"/>
    <w:rsid w:val="00F8211D"/>
    <w:rsid w:val="00F87807"/>
    <w:rsid w:val="00F918E8"/>
    <w:rsid w:val="00FB13BF"/>
    <w:rsid w:val="00FE62A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pacing w:after="180" w:line="300" w:lineRule="exact"/>
      <w:ind w:left="1230" w:hanging="958"/>
    </w:pPr>
    <w:rPr>
      <w:rFonts w:eastAsia="標楷體"/>
    </w:rPr>
  </w:style>
  <w:style w:type="paragraph" w:styleId="20">
    <w:name w:val="Body Text Indent 2"/>
    <w:basedOn w:val="a"/>
    <w:pPr>
      <w:spacing w:line="300" w:lineRule="exact"/>
      <w:ind w:left="1708" w:hanging="483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Body Text"/>
    <w:basedOn w:val="a"/>
    <w:pPr>
      <w:spacing w:line="320" w:lineRule="exact"/>
    </w:pPr>
    <w:rPr>
      <w:color w:val="FF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30">
    <w:name w:val="Body Text 3"/>
    <w:basedOn w:val="a"/>
    <w:pPr>
      <w:spacing w:line="400" w:lineRule="exact"/>
      <w:jc w:val="both"/>
    </w:pPr>
    <w:rPr>
      <w:rFonts w:eastAsia="華康魏碑體"/>
      <w:sz w:val="28"/>
      <w:szCs w:val="24"/>
    </w:rPr>
  </w:style>
  <w:style w:type="paragraph" w:customStyle="1" w:styleId="a9">
    <w:name w:val="表格內的字"/>
    <w:basedOn w:val="a"/>
    <w:pPr>
      <w:adjustRightInd w:val="0"/>
      <w:jc w:val="center"/>
      <w:textAlignment w:val="baseline"/>
    </w:pPr>
    <w:rPr>
      <w:rFonts w:ascii="Serifa BT" w:eastAsia="標楷體" w:hAnsi="Serifa BT"/>
      <w:sz w:val="28"/>
    </w:rPr>
  </w:style>
  <w:style w:type="paragraph" w:styleId="aa">
    <w:name w:val="Block Text"/>
    <w:basedOn w:val="a"/>
    <w:pPr>
      <w:autoSpaceDE w:val="0"/>
      <w:autoSpaceDN w:val="0"/>
      <w:adjustRightInd w:val="0"/>
      <w:spacing w:line="320" w:lineRule="exact"/>
      <w:ind w:leftChars="150" w:left="360" w:rightChars="150" w:right="360"/>
      <w:jc w:val="distribute"/>
    </w:pPr>
    <w:rPr>
      <w:rFonts w:ascii="華康魏碑體" w:eastAsia="華康魏碑體"/>
      <w:color w:val="000000"/>
      <w:sz w:val="28"/>
      <w:szCs w:val="32"/>
      <w:lang w:val="zh-TW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Balloon Text"/>
    <w:basedOn w:val="a"/>
    <w:semiHidden/>
    <w:rsid w:val="00F8211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pacing w:after="180" w:line="300" w:lineRule="exact"/>
      <w:ind w:left="1230" w:hanging="958"/>
    </w:pPr>
    <w:rPr>
      <w:rFonts w:eastAsia="標楷體"/>
    </w:rPr>
  </w:style>
  <w:style w:type="paragraph" w:styleId="20">
    <w:name w:val="Body Text Indent 2"/>
    <w:basedOn w:val="a"/>
    <w:pPr>
      <w:spacing w:line="300" w:lineRule="exact"/>
      <w:ind w:left="1708" w:hanging="483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Body Text"/>
    <w:basedOn w:val="a"/>
    <w:pPr>
      <w:spacing w:line="320" w:lineRule="exact"/>
    </w:pPr>
    <w:rPr>
      <w:color w:val="FF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30">
    <w:name w:val="Body Text 3"/>
    <w:basedOn w:val="a"/>
    <w:pPr>
      <w:spacing w:line="400" w:lineRule="exact"/>
      <w:jc w:val="both"/>
    </w:pPr>
    <w:rPr>
      <w:rFonts w:eastAsia="華康魏碑體"/>
      <w:sz w:val="28"/>
      <w:szCs w:val="24"/>
    </w:rPr>
  </w:style>
  <w:style w:type="paragraph" w:customStyle="1" w:styleId="a9">
    <w:name w:val="表格內的字"/>
    <w:basedOn w:val="a"/>
    <w:pPr>
      <w:adjustRightInd w:val="0"/>
      <w:jc w:val="center"/>
      <w:textAlignment w:val="baseline"/>
    </w:pPr>
    <w:rPr>
      <w:rFonts w:ascii="Serifa BT" w:eastAsia="標楷體" w:hAnsi="Serifa BT"/>
      <w:sz w:val="28"/>
    </w:rPr>
  </w:style>
  <w:style w:type="paragraph" w:styleId="aa">
    <w:name w:val="Block Text"/>
    <w:basedOn w:val="a"/>
    <w:pPr>
      <w:autoSpaceDE w:val="0"/>
      <w:autoSpaceDN w:val="0"/>
      <w:adjustRightInd w:val="0"/>
      <w:spacing w:line="320" w:lineRule="exact"/>
      <w:ind w:leftChars="150" w:left="360" w:rightChars="150" w:right="360"/>
      <w:jc w:val="distribute"/>
    </w:pPr>
    <w:rPr>
      <w:rFonts w:ascii="華康魏碑體" w:eastAsia="華康魏碑體"/>
      <w:color w:val="000000"/>
      <w:sz w:val="28"/>
      <w:szCs w:val="32"/>
      <w:lang w:val="zh-TW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Balloon Text"/>
    <w:basedOn w:val="a"/>
    <w:semiHidden/>
    <w:rsid w:val="00F8211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331</Words>
  <Characters>1888</Characters>
  <Application>Microsoft Office Word</Application>
  <DocSecurity>0</DocSecurity>
  <Lines>15</Lines>
  <Paragraphs>4</Paragraphs>
  <ScaleCrop>false</ScaleCrop>
  <Company>esd 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安全衛生管理規章</dc:title>
  <dc:creator>hchsieh</dc:creator>
  <cp:lastModifiedBy>u423</cp:lastModifiedBy>
  <cp:revision>5</cp:revision>
  <cp:lastPrinted>2014-07-18T06:07:00Z</cp:lastPrinted>
  <dcterms:created xsi:type="dcterms:W3CDTF">2014-12-02T02:34:00Z</dcterms:created>
  <dcterms:modified xsi:type="dcterms:W3CDTF">2014-12-02T03:29:00Z</dcterms:modified>
</cp:coreProperties>
</file>