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B5" w:rsidRPr="003D1578" w:rsidRDefault="004F5EC5" w:rsidP="004F5EC5">
      <w:pPr>
        <w:jc w:val="center"/>
        <w:rPr>
          <w:rFonts w:eastAsia="標楷體" w:hAnsi="標楷體"/>
        </w:rPr>
      </w:pPr>
      <w:r w:rsidRPr="003D1578">
        <w:rPr>
          <w:rFonts w:eastAsia="標楷體" w:hAnsi="標楷體" w:hint="eastAsia"/>
        </w:rPr>
        <w:t>馬偕醫學院</w:t>
      </w:r>
      <w:r w:rsidR="0012696A" w:rsidRPr="003D1578">
        <w:rPr>
          <w:rFonts w:eastAsia="標楷體" w:hAnsi="標楷體"/>
        </w:rPr>
        <w:t>毒性化學物質運作管理委員會設置辦法</w:t>
      </w:r>
    </w:p>
    <w:p w:rsidR="00324B96" w:rsidRPr="003D1578" w:rsidRDefault="00324B96" w:rsidP="00324B96">
      <w:pPr>
        <w:spacing w:line="280" w:lineRule="exact"/>
        <w:jc w:val="right"/>
        <w:rPr>
          <w:rFonts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1999"/>
        </w:smartTagPr>
        <w:r w:rsidRPr="003D1578">
          <w:rPr>
            <w:rFonts w:eastAsia="標楷體"/>
          </w:rPr>
          <w:t>99</w:t>
        </w:r>
        <w:r w:rsidRPr="003D1578">
          <w:rPr>
            <w:rFonts w:eastAsia="標楷體" w:hAnsi="標楷體"/>
          </w:rPr>
          <w:t>年</w:t>
        </w:r>
        <w:r w:rsidRPr="003D1578">
          <w:rPr>
            <w:rFonts w:eastAsia="標楷體"/>
          </w:rPr>
          <w:t>2</w:t>
        </w:r>
        <w:r w:rsidRPr="003D1578">
          <w:rPr>
            <w:rFonts w:eastAsia="標楷體" w:hAnsi="標楷體"/>
          </w:rPr>
          <w:t>月</w:t>
        </w:r>
        <w:r w:rsidRPr="003D1578">
          <w:rPr>
            <w:rFonts w:eastAsia="標楷體"/>
          </w:rPr>
          <w:t>24</w:t>
        </w:r>
        <w:r w:rsidRPr="003D1578">
          <w:rPr>
            <w:rFonts w:eastAsia="標楷體" w:hAnsi="標楷體"/>
          </w:rPr>
          <w:t>日</w:t>
        </w:r>
      </w:smartTag>
      <w:r w:rsidR="00627146" w:rsidRPr="003D1578">
        <w:rPr>
          <w:rFonts w:eastAsia="標楷體" w:hAnsi="標楷體" w:hint="eastAsia"/>
        </w:rPr>
        <w:t>98</w:t>
      </w:r>
      <w:r w:rsidR="00627146" w:rsidRPr="003D1578">
        <w:rPr>
          <w:rFonts w:eastAsia="標楷體" w:hAnsi="標楷體" w:hint="eastAsia"/>
        </w:rPr>
        <w:t>學年</w:t>
      </w:r>
      <w:r w:rsidRPr="003D1578">
        <w:rPr>
          <w:rFonts w:eastAsia="標楷體" w:hAnsi="標楷體"/>
        </w:rPr>
        <w:t>第</w:t>
      </w:r>
      <w:r w:rsidRPr="003D1578">
        <w:rPr>
          <w:rFonts w:eastAsia="標楷體"/>
        </w:rPr>
        <w:t>24</w:t>
      </w:r>
      <w:r w:rsidRPr="003D1578">
        <w:rPr>
          <w:rFonts w:eastAsia="標楷體" w:hAnsi="標楷體"/>
        </w:rPr>
        <w:t>次行政</w:t>
      </w:r>
      <w:r w:rsidR="00500EDA" w:rsidRPr="003D1578">
        <w:rPr>
          <w:rFonts w:eastAsia="標楷體" w:hAnsi="標楷體" w:hint="eastAsia"/>
        </w:rPr>
        <w:t>主管</w:t>
      </w:r>
      <w:r w:rsidRPr="003D1578">
        <w:rPr>
          <w:rFonts w:eastAsia="標楷體" w:hAnsi="標楷體"/>
        </w:rPr>
        <w:t>會議通過</w:t>
      </w:r>
      <w:bookmarkStart w:id="0" w:name="_GoBack"/>
      <w:bookmarkEnd w:id="0"/>
    </w:p>
    <w:p w:rsidR="00627146" w:rsidRPr="003D1578" w:rsidRDefault="00627146" w:rsidP="00627146">
      <w:pPr>
        <w:spacing w:line="280" w:lineRule="exact"/>
        <w:jc w:val="right"/>
        <w:rPr>
          <w:rFonts w:eastAsia="標楷體" w:hAnsi="標楷體"/>
          <w:b/>
          <w:bCs/>
          <w:color w:val="FF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1999"/>
        </w:smartTagPr>
        <w:r w:rsidRPr="003D1578">
          <w:rPr>
            <w:rFonts w:eastAsia="標楷體"/>
            <w:b/>
            <w:bCs/>
            <w:color w:val="FF0000"/>
          </w:rPr>
          <w:t>99</w:t>
        </w:r>
        <w:r w:rsidRPr="003D1578">
          <w:rPr>
            <w:rFonts w:eastAsia="標楷體" w:hAnsi="標楷體"/>
            <w:b/>
            <w:bCs/>
            <w:color w:val="FF0000"/>
          </w:rPr>
          <w:t>年</w:t>
        </w:r>
        <w:r w:rsidRPr="003D1578">
          <w:rPr>
            <w:rFonts w:eastAsia="標楷體" w:hAnsi="標楷體" w:hint="eastAsia"/>
            <w:b/>
            <w:bCs/>
            <w:color w:val="FF0000"/>
          </w:rPr>
          <w:t>1</w:t>
        </w:r>
        <w:r w:rsidRPr="003D1578">
          <w:rPr>
            <w:rFonts w:eastAsia="標楷體"/>
            <w:b/>
            <w:bCs/>
            <w:color w:val="FF0000"/>
          </w:rPr>
          <w:t>2</w:t>
        </w:r>
        <w:r w:rsidRPr="003D1578">
          <w:rPr>
            <w:rFonts w:eastAsia="標楷體" w:hAnsi="標楷體"/>
            <w:b/>
            <w:bCs/>
            <w:color w:val="FF0000"/>
          </w:rPr>
          <w:t>月</w:t>
        </w:r>
        <w:r w:rsidRPr="003D1578">
          <w:rPr>
            <w:rFonts w:eastAsia="標楷體" w:hAnsi="標楷體" w:hint="eastAsia"/>
            <w:b/>
            <w:bCs/>
            <w:color w:val="FF0000"/>
          </w:rPr>
          <w:t>15</w:t>
        </w:r>
        <w:r w:rsidRPr="003D1578">
          <w:rPr>
            <w:rFonts w:eastAsia="標楷體" w:hAnsi="標楷體"/>
            <w:b/>
            <w:bCs/>
            <w:color w:val="FF0000"/>
          </w:rPr>
          <w:t>日</w:t>
        </w:r>
      </w:smartTag>
      <w:r w:rsidRPr="003D1578">
        <w:rPr>
          <w:rFonts w:eastAsia="標楷體" w:hAnsi="標楷體" w:hint="eastAsia"/>
          <w:b/>
          <w:bCs/>
          <w:color w:val="FF0000"/>
        </w:rPr>
        <w:t>99</w:t>
      </w:r>
      <w:r w:rsidRPr="003D1578">
        <w:rPr>
          <w:rFonts w:eastAsia="標楷體" w:hAnsi="標楷體" w:hint="eastAsia"/>
          <w:b/>
          <w:bCs/>
          <w:color w:val="FF0000"/>
        </w:rPr>
        <w:t>學年</w:t>
      </w:r>
      <w:r w:rsidRPr="003D1578">
        <w:rPr>
          <w:rFonts w:eastAsia="標楷體" w:hAnsi="標楷體"/>
          <w:b/>
          <w:bCs/>
          <w:color w:val="FF0000"/>
        </w:rPr>
        <w:t>第</w:t>
      </w:r>
      <w:r w:rsidRPr="003D1578">
        <w:rPr>
          <w:rFonts w:eastAsia="標楷體" w:hAnsi="標楷體" w:hint="eastAsia"/>
          <w:b/>
          <w:bCs/>
          <w:color w:val="FF0000"/>
        </w:rPr>
        <w:t>16</w:t>
      </w:r>
      <w:r w:rsidRPr="003D1578">
        <w:rPr>
          <w:rFonts w:eastAsia="標楷體" w:hAnsi="標楷體"/>
          <w:b/>
          <w:bCs/>
          <w:color w:val="FF0000"/>
        </w:rPr>
        <w:t>次行政</w:t>
      </w:r>
      <w:r w:rsidRPr="003D1578">
        <w:rPr>
          <w:rFonts w:eastAsia="標楷體" w:hAnsi="標楷體" w:hint="eastAsia"/>
          <w:b/>
          <w:bCs/>
          <w:color w:val="FF0000"/>
        </w:rPr>
        <w:t>主管</w:t>
      </w:r>
      <w:r w:rsidRPr="003D1578">
        <w:rPr>
          <w:rFonts w:eastAsia="標楷體" w:hAnsi="標楷體"/>
          <w:b/>
          <w:bCs/>
          <w:color w:val="FF0000"/>
        </w:rPr>
        <w:t>會議</w:t>
      </w:r>
      <w:r w:rsidRPr="003D1578">
        <w:rPr>
          <w:rFonts w:eastAsia="標楷體" w:hAnsi="標楷體" w:hint="eastAsia"/>
          <w:b/>
          <w:bCs/>
          <w:color w:val="FF0000"/>
        </w:rPr>
        <w:t>修正</w:t>
      </w:r>
      <w:r w:rsidRPr="003D1578">
        <w:rPr>
          <w:rFonts w:eastAsia="標楷體" w:hAnsi="標楷體"/>
          <w:b/>
          <w:bCs/>
          <w:color w:val="FF0000"/>
        </w:rPr>
        <w:t>通過</w:t>
      </w:r>
    </w:p>
    <w:p w:rsidR="00627146" w:rsidRPr="003D1578" w:rsidRDefault="00627146" w:rsidP="00324B96">
      <w:pPr>
        <w:spacing w:line="280" w:lineRule="exact"/>
        <w:jc w:val="right"/>
        <w:rPr>
          <w:rFonts w:eastAsia="標楷體" w:hAnsi="標楷體"/>
        </w:rPr>
      </w:pPr>
    </w:p>
    <w:p w:rsidR="00324B96" w:rsidRPr="003D1578" w:rsidRDefault="00324B96" w:rsidP="00324B96">
      <w:pPr>
        <w:spacing w:line="280" w:lineRule="exact"/>
        <w:jc w:val="right"/>
        <w:rPr>
          <w:rFonts w:eastAsia="標楷體"/>
        </w:rPr>
      </w:pPr>
    </w:p>
    <w:p w:rsidR="007E2C0F" w:rsidRPr="003D1578" w:rsidRDefault="009D2F47" w:rsidP="003D1578">
      <w:pPr>
        <w:pStyle w:val="a3"/>
        <w:ind w:left="900" w:hangingChars="375" w:hanging="900"/>
        <w:jc w:val="both"/>
        <w:rPr>
          <w:sz w:val="24"/>
          <w:szCs w:val="24"/>
        </w:rPr>
      </w:pPr>
      <w:r w:rsidRPr="003D1578">
        <w:rPr>
          <w:rFonts w:hAnsi="標楷體"/>
          <w:sz w:val="24"/>
          <w:szCs w:val="24"/>
        </w:rPr>
        <w:t>第一條</w:t>
      </w:r>
      <w:r w:rsidR="007E2C0F" w:rsidRPr="003D1578">
        <w:rPr>
          <w:rFonts w:hAnsi="標楷體"/>
          <w:sz w:val="24"/>
          <w:szCs w:val="24"/>
        </w:rPr>
        <w:t>、本校</w:t>
      </w:r>
      <w:proofErr w:type="gramStart"/>
      <w:r w:rsidR="007E2C0F" w:rsidRPr="003D1578">
        <w:rPr>
          <w:rFonts w:hAnsi="標楷體"/>
          <w:sz w:val="24"/>
          <w:szCs w:val="24"/>
        </w:rPr>
        <w:t>爰</w:t>
      </w:r>
      <w:proofErr w:type="gramEnd"/>
      <w:r w:rsidR="007E2C0F" w:rsidRPr="003D1578">
        <w:rPr>
          <w:rFonts w:hAnsi="標楷體"/>
          <w:sz w:val="24"/>
          <w:szCs w:val="24"/>
        </w:rPr>
        <w:t>依教育部與環保署</w:t>
      </w:r>
      <w:proofErr w:type="gramStart"/>
      <w:r w:rsidR="007E2C0F" w:rsidRPr="003D1578">
        <w:rPr>
          <w:rFonts w:hAnsi="標楷體"/>
          <w:sz w:val="24"/>
          <w:szCs w:val="24"/>
        </w:rPr>
        <w:t>會銜訂定</w:t>
      </w:r>
      <w:proofErr w:type="gramEnd"/>
      <w:r w:rsidR="007E2C0F" w:rsidRPr="003D1578">
        <w:rPr>
          <w:rFonts w:hAnsi="標楷體"/>
          <w:sz w:val="24"/>
          <w:szCs w:val="24"/>
        </w:rPr>
        <w:t>發布之</w:t>
      </w:r>
      <w:r w:rsidR="001C5327" w:rsidRPr="003D1578">
        <w:rPr>
          <w:rFonts w:hAnsi="標楷體" w:hint="eastAsia"/>
          <w:sz w:val="24"/>
          <w:szCs w:val="24"/>
        </w:rPr>
        <w:t>「</w:t>
      </w:r>
      <w:r w:rsidR="007E2C0F" w:rsidRPr="003D1578">
        <w:rPr>
          <w:rFonts w:hAnsi="標楷體"/>
          <w:sz w:val="24"/>
          <w:szCs w:val="24"/>
        </w:rPr>
        <w:t>學術機構毒性化學物質管理辦法</w:t>
      </w:r>
      <w:r w:rsidR="001C5327" w:rsidRPr="003D1578">
        <w:rPr>
          <w:rFonts w:hAnsi="標楷體" w:hint="eastAsia"/>
          <w:sz w:val="24"/>
          <w:szCs w:val="24"/>
        </w:rPr>
        <w:t>」</w:t>
      </w:r>
      <w:r w:rsidR="007E2C0F" w:rsidRPr="003D1578">
        <w:rPr>
          <w:rFonts w:hAnsi="標楷體"/>
          <w:sz w:val="24"/>
          <w:szCs w:val="24"/>
        </w:rPr>
        <w:t>規定</w:t>
      </w:r>
      <w:r w:rsidR="00627146" w:rsidRPr="003D1578">
        <w:rPr>
          <w:rFonts w:hAnsi="標楷體" w:hint="eastAsia"/>
          <w:sz w:val="24"/>
          <w:szCs w:val="24"/>
        </w:rPr>
        <w:t>，</w:t>
      </w:r>
      <w:r w:rsidR="007E2C0F" w:rsidRPr="003D1578">
        <w:rPr>
          <w:rFonts w:hAnsi="標楷體"/>
          <w:sz w:val="24"/>
          <w:szCs w:val="24"/>
        </w:rPr>
        <w:t>設立毒性化學物質運作管理委員會</w:t>
      </w:r>
      <w:r w:rsidR="00500EDA" w:rsidRPr="003D1578">
        <w:rPr>
          <w:rFonts w:hAnsi="標楷體"/>
          <w:b/>
          <w:bCs/>
          <w:color w:val="FF0000"/>
          <w:sz w:val="24"/>
          <w:szCs w:val="24"/>
        </w:rPr>
        <w:t>設置辦法</w:t>
      </w:r>
      <w:r w:rsidR="00500EDA" w:rsidRPr="003D1578">
        <w:rPr>
          <w:rFonts w:hAnsi="標楷體" w:hint="eastAsia"/>
          <w:b/>
          <w:bCs/>
          <w:color w:val="FF0000"/>
          <w:sz w:val="24"/>
          <w:szCs w:val="24"/>
        </w:rPr>
        <w:t>(</w:t>
      </w:r>
      <w:r w:rsidR="00500EDA" w:rsidRPr="003D1578">
        <w:rPr>
          <w:rFonts w:hAnsi="標楷體" w:hint="eastAsia"/>
          <w:b/>
          <w:bCs/>
          <w:color w:val="FF0000"/>
          <w:sz w:val="24"/>
          <w:szCs w:val="24"/>
        </w:rPr>
        <w:t>以下稱本辦法</w:t>
      </w:r>
      <w:r w:rsidR="00500EDA" w:rsidRPr="003D1578">
        <w:rPr>
          <w:rFonts w:hAnsi="標楷體" w:hint="eastAsia"/>
          <w:b/>
          <w:bCs/>
          <w:color w:val="FF0000"/>
          <w:sz w:val="24"/>
          <w:szCs w:val="24"/>
        </w:rPr>
        <w:t>)</w:t>
      </w:r>
      <w:r w:rsidR="00500EDA" w:rsidRPr="003D1578">
        <w:rPr>
          <w:rFonts w:hAnsi="標楷體" w:hint="eastAsia"/>
          <w:b/>
          <w:bCs/>
          <w:color w:val="FF0000"/>
          <w:sz w:val="24"/>
          <w:szCs w:val="24"/>
        </w:rPr>
        <w:t>，</w:t>
      </w:r>
      <w:r w:rsidR="007E2C0F" w:rsidRPr="003D1578">
        <w:rPr>
          <w:rFonts w:hAnsi="標楷體"/>
          <w:sz w:val="24"/>
          <w:szCs w:val="24"/>
        </w:rPr>
        <w:t>負責</w:t>
      </w:r>
      <w:proofErr w:type="gramStart"/>
      <w:r w:rsidR="007E2C0F" w:rsidRPr="003D1578">
        <w:rPr>
          <w:rFonts w:hAnsi="標楷體"/>
          <w:sz w:val="24"/>
          <w:szCs w:val="24"/>
        </w:rPr>
        <w:t>研</w:t>
      </w:r>
      <w:proofErr w:type="gramEnd"/>
      <w:r w:rsidR="007E2C0F" w:rsidRPr="003D1578">
        <w:rPr>
          <w:rFonts w:hAnsi="標楷體"/>
          <w:sz w:val="24"/>
          <w:szCs w:val="24"/>
        </w:rPr>
        <w:t>議學校毒性化學物質運作及管理事項。</w:t>
      </w:r>
    </w:p>
    <w:p w:rsidR="007E2C0F" w:rsidRPr="003D1578" w:rsidRDefault="007E2C0F" w:rsidP="003D1578">
      <w:pPr>
        <w:snapToGrid w:val="0"/>
        <w:ind w:left="408" w:hangingChars="170" w:hanging="408"/>
        <w:rPr>
          <w:rFonts w:eastAsia="標楷體"/>
        </w:rPr>
      </w:pPr>
    </w:p>
    <w:p w:rsidR="007E2C0F" w:rsidRPr="003D1578" w:rsidRDefault="009D2F47" w:rsidP="003D1578">
      <w:pPr>
        <w:ind w:left="924" w:hangingChars="385" w:hanging="924"/>
        <w:jc w:val="both"/>
        <w:rPr>
          <w:rFonts w:eastAsia="標楷體"/>
        </w:rPr>
      </w:pPr>
      <w:r w:rsidRPr="003D1578">
        <w:rPr>
          <w:rFonts w:eastAsia="標楷體" w:hAnsi="標楷體"/>
        </w:rPr>
        <w:t>第二條</w:t>
      </w:r>
      <w:r w:rsidR="007E2C0F" w:rsidRPr="003D1578">
        <w:rPr>
          <w:rFonts w:eastAsia="標楷體" w:hAnsi="標楷體"/>
        </w:rPr>
        <w:t>、本委員會為本校毒性化學物質運作管理最高之諮詢組織，</w:t>
      </w:r>
      <w:proofErr w:type="gramStart"/>
      <w:r w:rsidR="007E2C0F" w:rsidRPr="003D1578">
        <w:rPr>
          <w:rFonts w:eastAsia="標楷體" w:hAnsi="標楷體"/>
        </w:rPr>
        <w:t>研</w:t>
      </w:r>
      <w:proofErr w:type="gramEnd"/>
      <w:r w:rsidR="007E2C0F" w:rsidRPr="003D1578">
        <w:rPr>
          <w:rFonts w:eastAsia="標楷體" w:hAnsi="標楷體"/>
        </w:rPr>
        <w:t>議、審議本校毒性化學物質運作管理有關事務。由委員五至七人組成，成員如下：</w:t>
      </w:r>
    </w:p>
    <w:p w:rsidR="009D2F47" w:rsidRPr="003D1578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一、本委員會成員由校長、</w:t>
      </w:r>
      <w:r w:rsidR="001C5327" w:rsidRPr="003D1578">
        <w:rPr>
          <w:rFonts w:eastAsia="標楷體" w:hAnsi="標楷體" w:hint="eastAsia"/>
        </w:rPr>
        <w:t>總務長、</w:t>
      </w:r>
      <w:r w:rsidR="009B2FBA" w:rsidRPr="003D1578">
        <w:rPr>
          <w:rFonts w:eastAsia="標楷體" w:hAnsi="標楷體"/>
        </w:rPr>
        <w:t>環安</w:t>
      </w:r>
      <w:r w:rsidR="001C5327" w:rsidRPr="003D1578">
        <w:rPr>
          <w:rFonts w:eastAsia="標楷體" w:hAnsi="標楷體" w:hint="eastAsia"/>
        </w:rPr>
        <w:t>單位主管</w:t>
      </w:r>
      <w:r w:rsidRPr="003D1578">
        <w:rPr>
          <w:rFonts w:eastAsia="標楷體" w:hAnsi="標楷體"/>
        </w:rPr>
        <w:t>及運作環保署公告列管之毒性化學物質相關教學、研發單位主管等委員組成之。</w:t>
      </w:r>
    </w:p>
    <w:p w:rsidR="007E2C0F" w:rsidRPr="003D1578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二、本委員會由校長擔任主任委員，</w:t>
      </w:r>
      <w:r w:rsidR="001C5327" w:rsidRPr="003D1578">
        <w:rPr>
          <w:rFonts w:eastAsia="標楷體" w:hAnsi="標楷體" w:hint="eastAsia"/>
        </w:rPr>
        <w:t>總務長及研發長</w:t>
      </w:r>
      <w:r w:rsidR="005D3A43" w:rsidRPr="003D1578">
        <w:rPr>
          <w:rFonts w:eastAsia="標楷體" w:hAnsi="標楷體"/>
        </w:rPr>
        <w:t>擔任</w:t>
      </w:r>
      <w:r w:rsidR="001C5327" w:rsidRPr="003D1578">
        <w:rPr>
          <w:rFonts w:eastAsia="標楷體" w:hAnsi="標楷體" w:hint="eastAsia"/>
        </w:rPr>
        <w:t>副</w:t>
      </w:r>
      <w:r w:rsidR="001C5327" w:rsidRPr="003D1578">
        <w:rPr>
          <w:rFonts w:eastAsia="標楷體" w:hAnsi="標楷體"/>
        </w:rPr>
        <w:t>主任委員</w:t>
      </w:r>
      <w:r w:rsidR="005D3A43" w:rsidRPr="003D1578">
        <w:rPr>
          <w:rFonts w:eastAsia="標楷體" w:hAnsi="標楷體"/>
        </w:rPr>
        <w:t>，</w:t>
      </w:r>
      <w:r w:rsidR="009B2FBA" w:rsidRPr="003D1578">
        <w:rPr>
          <w:rFonts w:eastAsia="標楷體" w:hAnsi="標楷體"/>
        </w:rPr>
        <w:t>環安組長</w:t>
      </w:r>
      <w:r w:rsidRPr="003D1578">
        <w:rPr>
          <w:rFonts w:eastAsia="標楷體" w:hAnsi="標楷體"/>
        </w:rPr>
        <w:t>擔任</w:t>
      </w:r>
      <w:r w:rsidR="001C5327" w:rsidRPr="003D1578">
        <w:rPr>
          <w:rFonts w:eastAsia="標楷體" w:hAnsi="標楷體" w:hint="eastAsia"/>
        </w:rPr>
        <w:t>執行秘書</w:t>
      </w:r>
      <w:r w:rsidRPr="003D1578">
        <w:rPr>
          <w:rFonts w:eastAsia="標楷體" w:hAnsi="標楷體"/>
        </w:rPr>
        <w:t>。</w:t>
      </w:r>
    </w:p>
    <w:p w:rsidR="007E2C0F" w:rsidRPr="003D1578" w:rsidRDefault="007E2C0F" w:rsidP="003D1578">
      <w:pPr>
        <w:snapToGrid w:val="0"/>
        <w:ind w:left="408" w:hangingChars="170" w:hanging="408"/>
        <w:rPr>
          <w:rFonts w:eastAsia="標楷體"/>
        </w:rPr>
      </w:pPr>
    </w:p>
    <w:p w:rsidR="007E2C0F" w:rsidRPr="003D1578" w:rsidRDefault="009D2F47" w:rsidP="007E2C0F">
      <w:pPr>
        <w:ind w:left="480" w:hanging="480"/>
        <w:rPr>
          <w:rFonts w:eastAsia="標楷體"/>
        </w:rPr>
      </w:pPr>
      <w:r w:rsidRPr="003D1578">
        <w:rPr>
          <w:rFonts w:eastAsia="標楷體" w:hAnsi="標楷體"/>
        </w:rPr>
        <w:t>第三條</w:t>
      </w:r>
      <w:r w:rsidR="007E2C0F" w:rsidRPr="003D1578">
        <w:rPr>
          <w:rFonts w:eastAsia="標楷體" w:hAnsi="標楷體"/>
        </w:rPr>
        <w:t>、本委員會</w:t>
      </w:r>
      <w:proofErr w:type="gramStart"/>
      <w:r w:rsidR="007E2C0F" w:rsidRPr="003D1578">
        <w:rPr>
          <w:rFonts w:eastAsia="標楷體" w:hAnsi="標楷體"/>
        </w:rPr>
        <w:t>研</w:t>
      </w:r>
      <w:proofErr w:type="gramEnd"/>
      <w:r w:rsidR="007E2C0F" w:rsidRPr="003D1578">
        <w:rPr>
          <w:rFonts w:eastAsia="標楷體" w:hAnsi="標楷體"/>
        </w:rPr>
        <w:t>議下列事項並備記錄：</w:t>
      </w:r>
    </w:p>
    <w:p w:rsidR="007E2C0F" w:rsidRPr="003D1578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一、審議學校製造、輸入毒性化學物質事項。</w:t>
      </w:r>
    </w:p>
    <w:p w:rsidR="007E2C0F" w:rsidRPr="003D1578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二、審議學校使用、貯存、廢棄毒性化學物質相關事項。</w:t>
      </w:r>
    </w:p>
    <w:p w:rsidR="007E2C0F" w:rsidRPr="003D1578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三、</w:t>
      </w:r>
      <w:proofErr w:type="gramStart"/>
      <w:r w:rsidRPr="003D1578">
        <w:rPr>
          <w:rFonts w:eastAsia="標楷體" w:hAnsi="標楷體"/>
        </w:rPr>
        <w:t>研</w:t>
      </w:r>
      <w:proofErr w:type="gramEnd"/>
      <w:r w:rsidRPr="003D1578">
        <w:rPr>
          <w:rFonts w:eastAsia="標楷體" w:hAnsi="標楷體"/>
        </w:rPr>
        <w:t>議學校毒性化學物質危害預防及應變措施。</w:t>
      </w:r>
    </w:p>
    <w:p w:rsidR="007E2C0F" w:rsidRPr="003D1578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四、</w:t>
      </w:r>
      <w:proofErr w:type="gramStart"/>
      <w:r w:rsidRPr="003D1578">
        <w:rPr>
          <w:rFonts w:eastAsia="標楷體" w:hAnsi="標楷體"/>
        </w:rPr>
        <w:t>研</w:t>
      </w:r>
      <w:proofErr w:type="gramEnd"/>
      <w:r w:rsidRPr="003D1578">
        <w:rPr>
          <w:rFonts w:eastAsia="標楷體" w:hAnsi="標楷體"/>
        </w:rPr>
        <w:t>議及訂定校內毒性化學物質核轉。</w:t>
      </w:r>
    </w:p>
    <w:p w:rsidR="007E2C0F" w:rsidRPr="003D1578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五、</w:t>
      </w:r>
      <w:proofErr w:type="gramStart"/>
      <w:r w:rsidRPr="003D1578">
        <w:rPr>
          <w:rFonts w:eastAsia="標楷體" w:hAnsi="標楷體"/>
        </w:rPr>
        <w:t>研</w:t>
      </w:r>
      <w:proofErr w:type="gramEnd"/>
      <w:r w:rsidRPr="003D1578">
        <w:rPr>
          <w:rFonts w:eastAsia="標楷體" w:hAnsi="標楷體"/>
        </w:rPr>
        <w:t>議學校毒性化學物質運作紀錄之定期申報事項。</w:t>
      </w:r>
    </w:p>
    <w:p w:rsidR="007E2C0F" w:rsidRPr="003D1578" w:rsidRDefault="007E2C0F" w:rsidP="009D2F47">
      <w:pPr>
        <w:adjustRightInd w:val="0"/>
        <w:ind w:leftChars="400" w:left="1428" w:hanging="468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六、</w:t>
      </w:r>
      <w:proofErr w:type="gramStart"/>
      <w:r w:rsidRPr="003D1578">
        <w:rPr>
          <w:rFonts w:eastAsia="標楷體" w:hAnsi="標楷體"/>
        </w:rPr>
        <w:t>研</w:t>
      </w:r>
      <w:proofErr w:type="gramEnd"/>
      <w:r w:rsidRPr="003D1578">
        <w:rPr>
          <w:rFonts w:eastAsia="標楷體" w:hAnsi="標楷體"/>
        </w:rPr>
        <w:t>議學校毒性化學物質管理規定等相關事項。</w:t>
      </w:r>
    </w:p>
    <w:p w:rsidR="007E2C0F" w:rsidRPr="003D1578" w:rsidRDefault="007E2C0F" w:rsidP="003D1578">
      <w:pPr>
        <w:snapToGrid w:val="0"/>
        <w:ind w:leftChars="150" w:left="458" w:hangingChars="41" w:hanging="98"/>
        <w:rPr>
          <w:rFonts w:eastAsia="標楷體"/>
        </w:rPr>
      </w:pPr>
    </w:p>
    <w:p w:rsidR="007E2C0F" w:rsidRPr="003D1578" w:rsidRDefault="009D2F47" w:rsidP="007E2C0F">
      <w:pPr>
        <w:adjustRightInd w:val="0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第四條</w:t>
      </w:r>
      <w:r w:rsidR="007E2C0F" w:rsidRPr="003D1578">
        <w:rPr>
          <w:rFonts w:eastAsia="標楷體" w:hAnsi="標楷體"/>
        </w:rPr>
        <w:t>、本委員會每學期召開一次會議，於必要時得召開臨時會議。</w:t>
      </w:r>
    </w:p>
    <w:p w:rsidR="007E2C0F" w:rsidRPr="003D1578" w:rsidRDefault="007E2C0F" w:rsidP="007E2C0F">
      <w:pPr>
        <w:adjustRightInd w:val="0"/>
        <w:textAlignment w:val="baseline"/>
        <w:rPr>
          <w:rFonts w:eastAsia="標楷體"/>
        </w:rPr>
      </w:pPr>
    </w:p>
    <w:p w:rsidR="007E2C0F" w:rsidRPr="003D1578" w:rsidRDefault="009D2F47" w:rsidP="003D1578">
      <w:pPr>
        <w:adjustRightInd w:val="0"/>
        <w:ind w:leftChars="19" w:left="586" w:hangingChars="225" w:hanging="540"/>
        <w:textAlignment w:val="baseline"/>
        <w:rPr>
          <w:rFonts w:eastAsia="標楷體"/>
        </w:rPr>
      </w:pPr>
      <w:r w:rsidRPr="003D1578">
        <w:rPr>
          <w:rFonts w:eastAsia="標楷體" w:hAnsi="標楷體"/>
        </w:rPr>
        <w:t>第五條</w:t>
      </w:r>
      <w:r w:rsidR="007E2C0F" w:rsidRPr="003D1578">
        <w:rPr>
          <w:rFonts w:eastAsia="標楷體" w:hAnsi="標楷體"/>
        </w:rPr>
        <w:t>、本辦法經</w:t>
      </w:r>
      <w:r w:rsidR="00500EDA" w:rsidRPr="003D1578">
        <w:rPr>
          <w:rFonts w:eastAsia="標楷體" w:hAnsi="標楷體" w:hint="eastAsia"/>
          <w:b/>
          <w:bCs/>
          <w:color w:val="FF0000"/>
        </w:rPr>
        <w:t>行政主管</w:t>
      </w:r>
      <w:r w:rsidR="007E2C0F" w:rsidRPr="003D1578">
        <w:rPr>
          <w:rFonts w:eastAsia="標楷體" w:hAnsi="標楷體"/>
        </w:rPr>
        <w:t>會議通過後實施，修訂時亦同。</w:t>
      </w:r>
    </w:p>
    <w:p w:rsidR="0062290E" w:rsidRPr="003D1578" w:rsidRDefault="0062290E" w:rsidP="0062290E">
      <w:pPr>
        <w:rPr>
          <w:rFonts w:eastAsia="標楷體"/>
        </w:rPr>
      </w:pPr>
    </w:p>
    <w:sectPr w:rsidR="0062290E" w:rsidRPr="003D15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3"/>
    <w:rsid w:val="00003F75"/>
    <w:rsid w:val="00084F2E"/>
    <w:rsid w:val="00123ACE"/>
    <w:rsid w:val="0012696A"/>
    <w:rsid w:val="00194867"/>
    <w:rsid w:val="001C5327"/>
    <w:rsid w:val="00201042"/>
    <w:rsid w:val="00306241"/>
    <w:rsid w:val="00324B96"/>
    <w:rsid w:val="00326BBE"/>
    <w:rsid w:val="003D1578"/>
    <w:rsid w:val="00490029"/>
    <w:rsid w:val="004F5EC5"/>
    <w:rsid w:val="00500EDA"/>
    <w:rsid w:val="00565CFF"/>
    <w:rsid w:val="0059274C"/>
    <w:rsid w:val="005D3A43"/>
    <w:rsid w:val="0062290E"/>
    <w:rsid w:val="00627146"/>
    <w:rsid w:val="006D02ED"/>
    <w:rsid w:val="00712EC4"/>
    <w:rsid w:val="007E2C0F"/>
    <w:rsid w:val="008E4637"/>
    <w:rsid w:val="009258C8"/>
    <w:rsid w:val="00996DF1"/>
    <w:rsid w:val="009A3FC2"/>
    <w:rsid w:val="009B2FBA"/>
    <w:rsid w:val="009D2F47"/>
    <w:rsid w:val="00A92F43"/>
    <w:rsid w:val="00AD2F6E"/>
    <w:rsid w:val="00B824BB"/>
    <w:rsid w:val="00BD3473"/>
    <w:rsid w:val="00C011DD"/>
    <w:rsid w:val="00CD62B5"/>
    <w:rsid w:val="00CE571F"/>
    <w:rsid w:val="00D91D61"/>
    <w:rsid w:val="00E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C0F"/>
    <w:pPr>
      <w:snapToGrid w:val="0"/>
      <w:ind w:left="476" w:hangingChars="170" w:hanging="476"/>
    </w:pPr>
    <w:rPr>
      <w:rFonts w:eastAsia="標楷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C0F"/>
    <w:pPr>
      <w:snapToGrid w:val="0"/>
      <w:ind w:left="476" w:hangingChars="170" w:hanging="476"/>
    </w:pPr>
    <w:rPr>
      <w:rFonts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vit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萬能科技大學毒性化學物質運作管理委員會設置辦法</dc:title>
  <dc:subject/>
  <dc:creator>user</dc:creator>
  <cp:keywords/>
  <dc:description/>
  <cp:lastModifiedBy>羅春雨</cp:lastModifiedBy>
  <cp:revision>3</cp:revision>
  <dcterms:created xsi:type="dcterms:W3CDTF">2013-03-14T08:56:00Z</dcterms:created>
  <dcterms:modified xsi:type="dcterms:W3CDTF">2013-03-15T06:41:00Z</dcterms:modified>
</cp:coreProperties>
</file>