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EA" w:rsidRPr="005603D8" w:rsidRDefault="00917DEA" w:rsidP="00917DEA">
      <w:pPr>
        <w:widowControl/>
        <w:autoSpaceDE w:val="0"/>
        <w:autoSpaceDN w:val="0"/>
        <w:spacing w:line="300" w:lineRule="atLeast"/>
        <w:textDirection w:val="lrTbV"/>
        <w:textAlignment w:val="center"/>
        <w:rPr>
          <w:rFonts w:ascii="標楷體" w:eastAsia="標楷體" w:hAnsi="標楷體" w:hint="eastAsia"/>
        </w:rPr>
      </w:pPr>
      <w:bookmarkStart w:id="0" w:name="_GoBack"/>
      <w:bookmarkEnd w:id="0"/>
      <w:r w:rsidRPr="005603D8">
        <w:rPr>
          <w:rFonts w:ascii="標楷體" w:eastAsia="標楷體" w:hAnsi="標楷體" w:hint="eastAsia"/>
        </w:rPr>
        <w:t>《附件一》</w:t>
      </w:r>
    </w:p>
    <w:p w:rsidR="00917DEA" w:rsidRPr="00917DEA" w:rsidRDefault="00917DEA" w:rsidP="00561901">
      <w:pPr>
        <w:widowControl/>
        <w:autoSpaceDE w:val="0"/>
        <w:autoSpaceDN w:val="0"/>
        <w:spacing w:line="300" w:lineRule="atLeast"/>
        <w:jc w:val="center"/>
        <w:textDirection w:val="lrTbV"/>
        <w:textAlignment w:val="center"/>
        <w:rPr>
          <w:rFonts w:eastAsia="標楷體" w:hint="eastAsia"/>
          <w:sz w:val="16"/>
          <w:szCs w:val="16"/>
        </w:rPr>
      </w:pPr>
    </w:p>
    <w:p w:rsidR="00931021" w:rsidRDefault="00561901" w:rsidP="00561901">
      <w:pPr>
        <w:widowControl/>
        <w:autoSpaceDE w:val="0"/>
        <w:autoSpaceDN w:val="0"/>
        <w:spacing w:line="300" w:lineRule="atLeast"/>
        <w:jc w:val="center"/>
        <w:textDirection w:val="lrTbV"/>
        <w:textAlignment w:val="center"/>
        <w:rPr>
          <w:rFonts w:eastAsia="標楷體" w:hint="eastAsia"/>
          <w:sz w:val="36"/>
          <w:szCs w:val="36"/>
        </w:rPr>
      </w:pPr>
      <w:r w:rsidRPr="00561901">
        <w:rPr>
          <w:rFonts w:eastAsia="標楷體" w:hint="eastAsia"/>
          <w:sz w:val="36"/>
          <w:szCs w:val="36"/>
        </w:rPr>
        <w:t>馬</w:t>
      </w:r>
      <w:r w:rsidRPr="00561901">
        <w:rPr>
          <w:rFonts w:eastAsia="標楷體" w:hint="eastAsia"/>
          <w:sz w:val="36"/>
          <w:szCs w:val="36"/>
        </w:rPr>
        <w:t xml:space="preserve">  </w:t>
      </w:r>
      <w:r w:rsidRPr="00561901">
        <w:rPr>
          <w:rFonts w:eastAsia="標楷體" w:hint="eastAsia"/>
          <w:sz w:val="36"/>
          <w:szCs w:val="36"/>
        </w:rPr>
        <w:t>偕</w:t>
      </w:r>
      <w:r w:rsidRPr="00561901">
        <w:rPr>
          <w:rFonts w:eastAsia="標楷體" w:hint="eastAsia"/>
          <w:sz w:val="36"/>
          <w:szCs w:val="36"/>
        </w:rPr>
        <w:t xml:space="preserve">  </w:t>
      </w:r>
      <w:r w:rsidRPr="00561901">
        <w:rPr>
          <w:rFonts w:eastAsia="標楷體" w:hint="eastAsia"/>
          <w:sz w:val="36"/>
          <w:szCs w:val="36"/>
        </w:rPr>
        <w:t>醫</w:t>
      </w:r>
      <w:r w:rsidRPr="00561901">
        <w:rPr>
          <w:rFonts w:eastAsia="標楷體" w:hint="eastAsia"/>
          <w:sz w:val="36"/>
          <w:szCs w:val="36"/>
        </w:rPr>
        <w:t xml:space="preserve">  </w:t>
      </w:r>
      <w:r w:rsidRPr="00561901">
        <w:rPr>
          <w:rFonts w:eastAsia="標楷體" w:hint="eastAsia"/>
          <w:sz w:val="36"/>
          <w:szCs w:val="36"/>
        </w:rPr>
        <w:t>學</w:t>
      </w:r>
      <w:r w:rsidRPr="00561901">
        <w:rPr>
          <w:rFonts w:eastAsia="標楷體" w:hint="eastAsia"/>
          <w:sz w:val="36"/>
          <w:szCs w:val="36"/>
        </w:rPr>
        <w:t xml:space="preserve">  </w:t>
      </w:r>
      <w:r w:rsidRPr="00561901">
        <w:rPr>
          <w:rFonts w:eastAsia="標楷體" w:hint="eastAsia"/>
          <w:sz w:val="36"/>
          <w:szCs w:val="36"/>
        </w:rPr>
        <w:t>院</w:t>
      </w:r>
      <w:r w:rsidRPr="00561901">
        <w:rPr>
          <w:rFonts w:eastAsia="標楷體" w:hint="eastAsia"/>
          <w:sz w:val="36"/>
          <w:szCs w:val="36"/>
        </w:rPr>
        <w:t xml:space="preserve">  </w:t>
      </w:r>
      <w:r w:rsidRPr="00561901">
        <w:rPr>
          <w:rFonts w:eastAsia="標楷體" w:hint="eastAsia"/>
          <w:sz w:val="36"/>
          <w:szCs w:val="36"/>
        </w:rPr>
        <w:t>危</w:t>
      </w:r>
      <w:r w:rsidRPr="00561901">
        <w:rPr>
          <w:rFonts w:eastAsia="標楷體" w:hint="eastAsia"/>
          <w:sz w:val="36"/>
          <w:szCs w:val="36"/>
        </w:rPr>
        <w:t xml:space="preserve">  </w:t>
      </w:r>
      <w:r w:rsidRPr="00561901">
        <w:rPr>
          <w:rFonts w:eastAsia="標楷體" w:hint="eastAsia"/>
          <w:sz w:val="36"/>
          <w:szCs w:val="36"/>
        </w:rPr>
        <w:t>害</w:t>
      </w:r>
      <w:r w:rsidRPr="00561901">
        <w:rPr>
          <w:rFonts w:eastAsia="標楷體" w:hint="eastAsia"/>
          <w:sz w:val="36"/>
          <w:szCs w:val="36"/>
        </w:rPr>
        <w:t xml:space="preserve">  </w:t>
      </w:r>
      <w:r w:rsidRPr="00561901">
        <w:rPr>
          <w:rFonts w:eastAsia="標楷體" w:hint="eastAsia"/>
          <w:sz w:val="36"/>
          <w:szCs w:val="36"/>
        </w:rPr>
        <w:t>通</w:t>
      </w:r>
      <w:r w:rsidRPr="00561901">
        <w:rPr>
          <w:rFonts w:eastAsia="標楷體" w:hint="eastAsia"/>
          <w:sz w:val="36"/>
          <w:szCs w:val="36"/>
        </w:rPr>
        <w:t xml:space="preserve">  </w:t>
      </w:r>
      <w:r w:rsidRPr="00561901">
        <w:rPr>
          <w:rFonts w:eastAsia="標楷體" w:hint="eastAsia"/>
          <w:sz w:val="36"/>
          <w:szCs w:val="36"/>
        </w:rPr>
        <w:t>識</w:t>
      </w:r>
      <w:r w:rsidRPr="00561901">
        <w:rPr>
          <w:rFonts w:eastAsia="標楷體" w:hint="eastAsia"/>
          <w:sz w:val="36"/>
          <w:szCs w:val="36"/>
        </w:rPr>
        <w:t xml:space="preserve">  </w:t>
      </w:r>
      <w:r w:rsidRPr="00561901">
        <w:rPr>
          <w:rFonts w:eastAsia="標楷體" w:hint="eastAsia"/>
          <w:sz w:val="36"/>
          <w:szCs w:val="36"/>
        </w:rPr>
        <w:t>計</w:t>
      </w:r>
      <w:r w:rsidRPr="00561901">
        <w:rPr>
          <w:rFonts w:eastAsia="標楷體" w:hint="eastAsia"/>
          <w:sz w:val="36"/>
          <w:szCs w:val="36"/>
        </w:rPr>
        <w:t xml:space="preserve">  </w:t>
      </w:r>
      <w:r w:rsidRPr="00561901">
        <w:rPr>
          <w:rFonts w:eastAsia="標楷體" w:hint="eastAsia"/>
          <w:sz w:val="36"/>
          <w:szCs w:val="36"/>
        </w:rPr>
        <w:t>畫</w:t>
      </w:r>
    </w:p>
    <w:p w:rsidR="007D6E4E" w:rsidRPr="00FE0142" w:rsidRDefault="007D6E4E" w:rsidP="007D6E4E">
      <w:pPr>
        <w:ind w:right="48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</w:t>
      </w:r>
      <w:r w:rsidRPr="00FE0142">
        <w:rPr>
          <w:rFonts w:ascii="標楷體" w:eastAsia="標楷體" w:hAnsi="標楷體"/>
        </w:rPr>
        <w:t>99年2月24日</w:t>
      </w:r>
      <w:r w:rsidRPr="00FE0142">
        <w:rPr>
          <w:rFonts w:ascii="標楷體" w:eastAsia="標楷體" w:hAnsi="標楷體" w:hint="eastAsia"/>
        </w:rPr>
        <w:t>98學年</w:t>
      </w:r>
      <w:r w:rsidRPr="00FE0142">
        <w:rPr>
          <w:rFonts w:ascii="標楷體" w:eastAsia="標楷體" w:hAnsi="標楷體"/>
        </w:rPr>
        <w:t>度第24次行政</w:t>
      </w:r>
      <w:r w:rsidRPr="00FE0142">
        <w:rPr>
          <w:rFonts w:ascii="標楷體" w:eastAsia="標楷體" w:hAnsi="標楷體" w:hint="eastAsia"/>
        </w:rPr>
        <w:t>主管</w:t>
      </w:r>
      <w:r w:rsidRPr="00FE0142">
        <w:rPr>
          <w:rFonts w:ascii="標楷體" w:eastAsia="標楷體" w:hAnsi="標楷體"/>
        </w:rPr>
        <w:t>會議通過</w:t>
      </w:r>
    </w:p>
    <w:p w:rsidR="0095573A" w:rsidRDefault="0095573A" w:rsidP="007D6E4E">
      <w:pPr>
        <w:snapToGrid w:val="0"/>
        <w:spacing w:beforeLines="100" w:before="240" w:line="240" w:lineRule="atLeast"/>
        <w:ind w:right="480" w:firstLineChars="450" w:firstLine="1080"/>
        <w:jc w:val="right"/>
        <w:rPr>
          <w:rFonts w:eastAsia="標楷體" w:hAnsi="標楷體" w:hint="eastAsia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1999"/>
        </w:smartTagPr>
        <w:r w:rsidRPr="00FE0142">
          <w:rPr>
            <w:rFonts w:ascii="標楷體" w:eastAsia="標楷體" w:hAnsi="標楷體"/>
          </w:rPr>
          <w:t>99年6月21日</w:t>
        </w:r>
      </w:smartTag>
      <w:r w:rsidRPr="00FE0142">
        <w:rPr>
          <w:rFonts w:ascii="標楷體" w:eastAsia="標楷體" w:hAnsi="標楷體" w:hint="eastAsia"/>
        </w:rPr>
        <w:t>98學年</w:t>
      </w:r>
      <w:r w:rsidRPr="00FE0142">
        <w:rPr>
          <w:rFonts w:ascii="標楷體" w:eastAsia="標楷體" w:hAnsi="標楷體"/>
        </w:rPr>
        <w:t>度第</w:t>
      </w:r>
      <w:r>
        <w:rPr>
          <w:rFonts w:ascii="標楷體" w:eastAsia="標楷體" w:hAnsi="標楷體" w:hint="eastAsia"/>
        </w:rPr>
        <w:t>1</w:t>
      </w:r>
      <w:r w:rsidRPr="00FE0142">
        <w:rPr>
          <w:rFonts w:ascii="標楷體" w:eastAsia="標楷體" w:hAnsi="標楷體"/>
        </w:rPr>
        <w:t>次環安委員會議修正通過</w:t>
      </w:r>
    </w:p>
    <w:p w:rsidR="0095573A" w:rsidRPr="007D6E4E" w:rsidRDefault="0095573A" w:rsidP="00917DEA">
      <w:pPr>
        <w:snapToGrid w:val="0"/>
        <w:spacing w:beforeLines="100" w:before="240" w:line="240" w:lineRule="atLeast"/>
        <w:jc w:val="right"/>
        <w:rPr>
          <w:rFonts w:eastAsia="標楷體" w:hAnsi="標楷體" w:hint="eastAsia"/>
          <w:sz w:val="20"/>
          <w:szCs w:val="20"/>
        </w:rPr>
      </w:pPr>
    </w:p>
    <w:p w:rsidR="00931021" w:rsidRDefault="00931021" w:rsidP="00160ACC">
      <w:pPr>
        <w:numPr>
          <w:ilvl w:val="0"/>
          <w:numId w:val="2"/>
        </w:numPr>
        <w:spacing w:afterLines="50" w:after="120" w:line="240" w:lineRule="atLeast"/>
        <w:ind w:left="2382" w:hanging="1418"/>
        <w:jc w:val="both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  <w:sz w:val="28"/>
        </w:rPr>
        <w:t>緒言</w:t>
      </w:r>
    </w:p>
    <w:p w:rsidR="00931021" w:rsidRPr="00740821" w:rsidRDefault="00931021" w:rsidP="00931021">
      <w:pPr>
        <w:spacing w:line="240" w:lineRule="atLeast"/>
        <w:ind w:firstLine="482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依據勞工安全衛生法第七條及危險物與有害物</w:t>
      </w:r>
      <w:r w:rsidR="00561901" w:rsidRPr="00740821">
        <w:rPr>
          <w:rFonts w:ascii="Arial" w:eastAsia="標楷體" w:hAnsi="Arial" w:cs="Arial" w:hint="eastAsia"/>
          <w:color w:val="000000"/>
        </w:rPr>
        <w:t>標示及</w:t>
      </w:r>
      <w:r w:rsidRPr="00740821">
        <w:rPr>
          <w:rFonts w:ascii="Arial" w:eastAsia="標楷體" w:hAnsi="Arial" w:cs="Arial" w:hint="eastAsia"/>
          <w:color w:val="000000"/>
        </w:rPr>
        <w:t>通識規則</w:t>
      </w:r>
      <w:r w:rsidR="00561901" w:rsidRPr="00740821">
        <w:rPr>
          <w:rFonts w:ascii="Arial" w:eastAsia="標楷體" w:hAnsi="Arial" w:cs="Arial" w:hint="eastAsia"/>
          <w:color w:val="000000"/>
        </w:rPr>
        <w:t>之</w:t>
      </w:r>
      <w:r w:rsidRPr="00740821">
        <w:rPr>
          <w:rFonts w:ascii="Arial" w:eastAsia="標楷體" w:hAnsi="Arial" w:cs="Arial" w:hint="eastAsia"/>
          <w:color w:val="000000"/>
        </w:rPr>
        <w:t>規定，訂定本校危害通識計畫，作為各實驗室工作人員使用危害物質作業之管理手冊及宣導、教育之準則，使每位教職員工生確實認知工作環境中危害物質之特性，迅速掌握危害物質之使用管理狀況，以預防危害之發生，保障人員安全與衛生。</w:t>
      </w:r>
    </w:p>
    <w:p w:rsidR="00931021" w:rsidRPr="00740821" w:rsidRDefault="00931021" w:rsidP="00931021">
      <w:pPr>
        <w:spacing w:line="240" w:lineRule="atLeast"/>
        <w:ind w:firstLine="482"/>
        <w:rPr>
          <w:rFonts w:ascii="Arial" w:eastAsia="標楷體" w:hAnsi="Arial" w:cs="Arial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本計畫之重點包括製備化學物質清單、物質安全資料表、危害物質標示、化學物質管理、廢棄物處理、教育訓練等。</w:t>
      </w:r>
    </w:p>
    <w:p w:rsidR="00931021" w:rsidRPr="00740821" w:rsidRDefault="00931021" w:rsidP="00160ACC">
      <w:pPr>
        <w:numPr>
          <w:ilvl w:val="0"/>
          <w:numId w:val="2"/>
        </w:numPr>
        <w:spacing w:before="240" w:afterLines="50" w:after="120" w:line="240" w:lineRule="atLeast"/>
        <w:ind w:left="2382" w:hanging="1418"/>
        <w:rPr>
          <w:rFonts w:ascii="Arial" w:eastAsia="標楷體" w:hAnsi="Arial" w:cs="Arial" w:hint="eastAsia"/>
          <w:color w:val="000000"/>
          <w:sz w:val="28"/>
        </w:rPr>
      </w:pPr>
      <w:r w:rsidRPr="00740821">
        <w:rPr>
          <w:rFonts w:ascii="Arial" w:eastAsia="標楷體" w:hAnsi="Arial" w:cs="Arial" w:hint="eastAsia"/>
          <w:color w:val="000000"/>
          <w:sz w:val="28"/>
        </w:rPr>
        <w:t>危害通識推行組織</w:t>
      </w:r>
    </w:p>
    <w:p w:rsidR="00931021" w:rsidRPr="00740821" w:rsidRDefault="00931021" w:rsidP="00931021">
      <w:pPr>
        <w:spacing w:line="240" w:lineRule="atLeast"/>
        <w:ind w:firstLine="482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本校依據勞工安全衛生法第十四條規定，設置</w:t>
      </w:r>
      <w:r w:rsidRPr="00740821">
        <w:rPr>
          <w:rFonts w:eastAsia="標楷體" w:hint="eastAsia"/>
          <w:color w:val="000000"/>
        </w:rPr>
        <w:t>校園環</w:t>
      </w:r>
      <w:r w:rsidR="00574883" w:rsidRPr="00740821">
        <w:rPr>
          <w:rFonts w:eastAsia="標楷體" w:hint="eastAsia"/>
          <w:color w:val="000000"/>
        </w:rPr>
        <w:t>保暨</w:t>
      </w:r>
      <w:r w:rsidRPr="00740821">
        <w:rPr>
          <w:rFonts w:eastAsia="標楷體" w:hint="eastAsia"/>
          <w:color w:val="000000"/>
        </w:rPr>
        <w:t>安全衛生</w:t>
      </w:r>
      <w:r w:rsidR="00574883" w:rsidRPr="00740821">
        <w:rPr>
          <w:rFonts w:eastAsia="標楷體" w:hint="eastAsia"/>
          <w:color w:val="000000"/>
        </w:rPr>
        <w:t>委員會</w:t>
      </w:r>
      <w:r w:rsidRPr="00740821">
        <w:rPr>
          <w:rFonts w:ascii="Arial" w:eastAsia="標楷體" w:hAnsi="Arial" w:cs="Arial" w:hint="eastAsia"/>
          <w:color w:val="000000"/>
        </w:rPr>
        <w:t>及</w:t>
      </w:r>
      <w:r w:rsidRPr="00740821">
        <w:rPr>
          <w:rFonts w:eastAsia="標楷體" w:hint="eastAsia"/>
          <w:color w:val="000000"/>
        </w:rPr>
        <w:t>總務處環境安全組</w:t>
      </w:r>
      <w:r w:rsidRPr="00740821">
        <w:rPr>
          <w:rFonts w:eastAsia="標楷體" w:hint="eastAsia"/>
          <w:color w:val="000000"/>
        </w:rPr>
        <w:t>(</w:t>
      </w:r>
      <w:r w:rsidRPr="00740821">
        <w:rPr>
          <w:rFonts w:eastAsia="標楷體" w:hint="eastAsia"/>
          <w:color w:val="000000"/>
        </w:rPr>
        <w:t>簡稱環安組</w:t>
      </w:r>
      <w:r w:rsidRPr="00740821">
        <w:rPr>
          <w:rFonts w:eastAsia="標楷體" w:hint="eastAsia"/>
          <w:color w:val="000000"/>
        </w:rPr>
        <w:t>)</w:t>
      </w:r>
      <w:r w:rsidRPr="00740821">
        <w:rPr>
          <w:rFonts w:ascii="Arial" w:eastAsia="標楷體" w:hAnsi="Arial" w:cs="Arial" w:hint="eastAsia"/>
          <w:color w:val="000000"/>
        </w:rPr>
        <w:t>，負責規劃推動全校危害通識相關業務。</w:t>
      </w:r>
    </w:p>
    <w:p w:rsidR="00931021" w:rsidRPr="00740821" w:rsidRDefault="00931021" w:rsidP="00931021">
      <w:pPr>
        <w:spacing w:line="240" w:lineRule="atLeast"/>
        <w:ind w:firstLine="482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各系所</w:t>
      </w:r>
      <w:r w:rsidR="00574883" w:rsidRPr="00740821">
        <w:rPr>
          <w:rFonts w:ascii="Arial" w:eastAsia="標楷體" w:hAnsi="Arial" w:cs="Arial" w:hint="eastAsia"/>
          <w:color w:val="000000"/>
        </w:rPr>
        <w:t>及中心</w:t>
      </w:r>
      <w:r w:rsidRPr="00740821">
        <w:rPr>
          <w:rFonts w:ascii="Arial" w:eastAsia="標楷體" w:hAnsi="Arial" w:cs="Arial" w:hint="eastAsia"/>
          <w:color w:val="000000"/>
        </w:rPr>
        <w:t>適用場所負責人及安全衛生人員之職責：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置備及整理化學物質清單。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管理物質安全資料表（</w:t>
      </w:r>
      <w:r w:rsidRPr="00740821">
        <w:rPr>
          <w:rFonts w:ascii="Arial" w:eastAsia="標楷體" w:hAnsi="Arial" w:cs="Arial"/>
          <w:color w:val="000000"/>
        </w:rPr>
        <w:t>MSDS</w:t>
      </w:r>
      <w:r w:rsidRPr="00740821">
        <w:rPr>
          <w:rFonts w:ascii="Arial" w:eastAsia="標楷體" w:hAnsi="Arial" w:cs="Arial" w:hint="eastAsia"/>
          <w:color w:val="000000"/>
        </w:rPr>
        <w:t>），並隨時更新資料。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新生及新進</w:t>
      </w:r>
      <w:r w:rsidR="00574883" w:rsidRPr="00740821">
        <w:rPr>
          <w:rFonts w:ascii="Arial" w:eastAsia="標楷體" w:hAnsi="Arial" w:cs="Arial" w:hint="eastAsia"/>
          <w:color w:val="000000"/>
        </w:rPr>
        <w:t>教職員工</w:t>
      </w:r>
      <w:r w:rsidRPr="00740821">
        <w:rPr>
          <w:rFonts w:ascii="Arial" w:eastAsia="標楷體" w:hAnsi="Arial" w:cs="Arial" w:hint="eastAsia"/>
          <w:color w:val="000000"/>
        </w:rPr>
        <w:t>危害通識教育訓練。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協助推動各項危害通識業務。</w:t>
      </w:r>
    </w:p>
    <w:p w:rsidR="00931021" w:rsidRPr="00740821" w:rsidRDefault="00931021" w:rsidP="00160ACC">
      <w:pPr>
        <w:numPr>
          <w:ilvl w:val="0"/>
          <w:numId w:val="2"/>
        </w:numPr>
        <w:spacing w:before="240" w:afterLines="50" w:after="120" w:line="240" w:lineRule="atLeast"/>
        <w:ind w:left="2382" w:hanging="1418"/>
        <w:rPr>
          <w:rFonts w:ascii="Arial" w:eastAsia="標楷體" w:hAnsi="Arial" w:cs="Arial" w:hint="eastAsia"/>
          <w:color w:val="000000"/>
          <w:sz w:val="28"/>
        </w:rPr>
      </w:pPr>
      <w:r w:rsidRPr="00740821">
        <w:rPr>
          <w:rFonts w:ascii="Arial" w:eastAsia="標楷體" w:hAnsi="Arial" w:cs="Arial" w:hint="eastAsia"/>
          <w:color w:val="000000"/>
          <w:sz w:val="28"/>
        </w:rPr>
        <w:t>化學物質清單</w:t>
      </w:r>
      <w:r w:rsidRPr="00740821">
        <w:rPr>
          <w:rFonts w:ascii="Arial" w:eastAsia="標楷體" w:hAnsi="Arial" w:cs="Arial" w:hint="eastAsia"/>
          <w:color w:val="000000"/>
        </w:rPr>
        <w:t>（附件一）</w:t>
      </w:r>
    </w:p>
    <w:p w:rsidR="00931021" w:rsidRPr="00740821" w:rsidRDefault="00931021" w:rsidP="00931021">
      <w:pPr>
        <w:spacing w:line="240" w:lineRule="atLeast"/>
        <w:ind w:firstLine="482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製作化學物質清單，了解各實驗室存放物質種類及數量等詳細資料，於緊急應變及救災時可提供相當之助益。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負責製備清單之人員：</w:t>
      </w:r>
    </w:p>
    <w:p w:rsidR="00931021" w:rsidRPr="00740821" w:rsidRDefault="00931021" w:rsidP="00931021">
      <w:pPr>
        <w:spacing w:line="240" w:lineRule="atLeast"/>
        <w:ind w:firstLineChars="200" w:firstLine="480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各系所</w:t>
      </w:r>
      <w:r w:rsidR="00167587" w:rsidRPr="00740821">
        <w:rPr>
          <w:rFonts w:ascii="Arial" w:eastAsia="標楷體" w:hAnsi="Arial" w:cs="Arial" w:hint="eastAsia"/>
          <w:color w:val="000000"/>
        </w:rPr>
        <w:t>及中心</w:t>
      </w:r>
      <w:r w:rsidRPr="00740821">
        <w:rPr>
          <w:rFonts w:ascii="Arial" w:eastAsia="標楷體" w:hAnsi="Arial" w:cs="Arial" w:hint="eastAsia"/>
          <w:color w:val="000000"/>
        </w:rPr>
        <w:t>等適用場所負責人及安全衛生人員。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製備過程：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eastAsia="標楷體"/>
          <w:color w:val="000000"/>
        </w:rPr>
      </w:pPr>
      <w:r w:rsidRPr="00740821">
        <w:rPr>
          <w:rFonts w:eastAsia="標楷體" w:hAnsi="Arial"/>
          <w:color w:val="000000"/>
        </w:rPr>
        <w:t>查對購物憑據或清查實驗室化學物質，整理化學物質清單。</w:t>
      </w:r>
    </w:p>
    <w:p w:rsidR="00931021" w:rsidRPr="00740821" w:rsidRDefault="0010384A" w:rsidP="00931021">
      <w:pPr>
        <w:numPr>
          <w:ilvl w:val="2"/>
          <w:numId w:val="2"/>
        </w:numPr>
        <w:spacing w:line="240" w:lineRule="atLeast"/>
        <w:rPr>
          <w:rFonts w:eastAsia="標楷體"/>
          <w:color w:val="000000"/>
        </w:rPr>
      </w:pPr>
      <w:r w:rsidRPr="00740821">
        <w:rPr>
          <w:rFonts w:eastAsia="標楷體" w:hAnsi="Arial"/>
          <w:color w:val="000000"/>
        </w:rPr>
        <w:t>清單一份</w:t>
      </w:r>
      <w:r w:rsidRPr="00740821">
        <w:rPr>
          <w:rFonts w:ascii="Arial" w:eastAsia="標楷體" w:hAnsi="Arial" w:cs="Arial" w:hint="eastAsia"/>
          <w:color w:val="000000"/>
        </w:rPr>
        <w:t>放置於各實驗場所明顯、容易取得之處，</w:t>
      </w:r>
      <w:r w:rsidR="00931021" w:rsidRPr="00740821">
        <w:rPr>
          <w:rFonts w:eastAsia="標楷體" w:hAnsi="Arial"/>
          <w:color w:val="000000"/>
        </w:rPr>
        <w:t>一份存</w:t>
      </w:r>
      <w:r w:rsidR="00404EA9" w:rsidRPr="00740821">
        <w:rPr>
          <w:rFonts w:eastAsia="標楷體" w:hAnsi="Arial" w:hint="eastAsia"/>
          <w:color w:val="000000"/>
        </w:rPr>
        <w:t>放</w:t>
      </w:r>
      <w:r w:rsidR="00931021" w:rsidRPr="00740821">
        <w:rPr>
          <w:rFonts w:eastAsia="標楷體" w:hAnsi="Arial"/>
          <w:color w:val="000000"/>
        </w:rPr>
        <w:t>於實驗室以外之安全場所（如單位辦公室），一份送環安組備查。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eastAsia="標楷體"/>
          <w:color w:val="000000"/>
        </w:rPr>
      </w:pPr>
      <w:r w:rsidRPr="00740821">
        <w:rPr>
          <w:rFonts w:eastAsia="標楷體" w:hAnsi="Arial"/>
          <w:color w:val="000000"/>
        </w:rPr>
        <w:t>清單內容：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eastAsia="標楷體"/>
          <w:color w:val="000000"/>
        </w:rPr>
      </w:pPr>
      <w:r w:rsidRPr="00740821">
        <w:rPr>
          <w:rFonts w:eastAsia="標楷體" w:hAnsi="Arial"/>
          <w:color w:val="000000"/>
        </w:rPr>
        <w:t>基本辨識資料。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eastAsia="標楷體"/>
          <w:color w:val="000000"/>
        </w:rPr>
      </w:pPr>
      <w:r w:rsidRPr="00740821">
        <w:rPr>
          <w:rFonts w:eastAsia="標楷體" w:hAnsi="Arial"/>
          <w:color w:val="000000"/>
        </w:rPr>
        <w:t>製造商或供應商之名稱、地址及電話。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eastAsia="標楷體"/>
          <w:color w:val="000000"/>
        </w:rPr>
      </w:pPr>
      <w:r w:rsidRPr="00740821">
        <w:rPr>
          <w:rFonts w:eastAsia="標楷體" w:hAnsi="Arial"/>
          <w:color w:val="000000"/>
        </w:rPr>
        <w:t>貯存資料：地點及數量。</w:t>
      </w:r>
    </w:p>
    <w:p w:rsidR="00931021" w:rsidRPr="00740821" w:rsidRDefault="00931021" w:rsidP="00160ACC">
      <w:pPr>
        <w:numPr>
          <w:ilvl w:val="2"/>
          <w:numId w:val="2"/>
        </w:numPr>
        <w:spacing w:after="120" w:line="240" w:lineRule="atLeast"/>
        <w:ind w:left="1078" w:hanging="794"/>
        <w:rPr>
          <w:rFonts w:eastAsia="標楷體"/>
          <w:color w:val="000000"/>
        </w:rPr>
      </w:pPr>
      <w:r w:rsidRPr="00740821">
        <w:rPr>
          <w:rFonts w:eastAsia="標楷體" w:hAnsi="Arial"/>
          <w:color w:val="000000"/>
        </w:rPr>
        <w:t>製單日期。</w:t>
      </w:r>
    </w:p>
    <w:p w:rsidR="00931021" w:rsidRPr="00740821" w:rsidRDefault="00931021" w:rsidP="00160ACC">
      <w:pPr>
        <w:numPr>
          <w:ilvl w:val="0"/>
          <w:numId w:val="2"/>
        </w:numPr>
        <w:spacing w:before="240" w:afterLines="50" w:after="120" w:line="240" w:lineRule="atLeast"/>
        <w:ind w:left="2382" w:hanging="1418"/>
        <w:rPr>
          <w:rFonts w:ascii="Arial" w:eastAsia="標楷體" w:hAnsi="Arial" w:cs="Arial" w:hint="eastAsia"/>
          <w:color w:val="000000"/>
          <w:sz w:val="20"/>
        </w:rPr>
      </w:pPr>
      <w:r w:rsidRPr="00740821">
        <w:rPr>
          <w:rFonts w:ascii="Arial" w:eastAsia="標楷體" w:hAnsi="Arial" w:cs="Arial" w:hint="eastAsia"/>
          <w:color w:val="000000"/>
          <w:sz w:val="28"/>
        </w:rPr>
        <w:t>物質安全資料表</w:t>
      </w:r>
      <w:r w:rsidRPr="00740821">
        <w:rPr>
          <w:rFonts w:ascii="Arial" w:eastAsia="標楷體" w:hAnsi="Arial" w:cs="Arial" w:hint="eastAsia"/>
          <w:color w:val="000000"/>
        </w:rPr>
        <w:t>（附件二）</w:t>
      </w:r>
    </w:p>
    <w:p w:rsidR="00931021" w:rsidRPr="00740821" w:rsidRDefault="00931021" w:rsidP="00931021">
      <w:pPr>
        <w:spacing w:line="240" w:lineRule="atLeast"/>
        <w:ind w:firstLine="482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物質安全資料表</w:t>
      </w:r>
      <w:r w:rsidRPr="00740821">
        <w:rPr>
          <w:rFonts w:ascii="Arial" w:eastAsia="標楷體" w:hAnsi="Arial" w:cs="Arial" w:hint="eastAsia"/>
          <w:color w:val="000000"/>
          <w:sz w:val="20"/>
        </w:rPr>
        <w:t>（</w:t>
      </w:r>
      <w:r w:rsidRPr="00740821">
        <w:rPr>
          <w:rFonts w:ascii="Arial" w:eastAsia="標楷體" w:hAnsi="Arial" w:cs="Arial"/>
          <w:color w:val="000000"/>
          <w:sz w:val="20"/>
        </w:rPr>
        <w:t>MSDS</w:t>
      </w:r>
      <w:r w:rsidRPr="00740821">
        <w:rPr>
          <w:rFonts w:ascii="Arial" w:eastAsia="標楷體" w:hAnsi="Arial" w:cs="Arial" w:hint="eastAsia"/>
          <w:color w:val="000000"/>
          <w:sz w:val="20"/>
        </w:rPr>
        <w:t>，</w:t>
      </w:r>
      <w:r w:rsidRPr="00740821">
        <w:rPr>
          <w:rFonts w:ascii="Arial" w:eastAsia="標楷體" w:hAnsi="Arial" w:cs="Arial"/>
          <w:color w:val="000000"/>
          <w:sz w:val="20"/>
        </w:rPr>
        <w:t>Materials Safety Data Sheet</w:t>
      </w:r>
      <w:r w:rsidRPr="00740821">
        <w:rPr>
          <w:rFonts w:ascii="Arial" w:eastAsia="標楷體" w:hAnsi="Arial" w:cs="Arial" w:hint="eastAsia"/>
          <w:color w:val="000000"/>
          <w:sz w:val="20"/>
        </w:rPr>
        <w:t>）</w:t>
      </w:r>
      <w:r w:rsidRPr="00740821">
        <w:rPr>
          <w:rFonts w:ascii="Arial" w:eastAsia="標楷體" w:hAnsi="Arial" w:cs="Arial" w:hint="eastAsia"/>
          <w:color w:val="000000"/>
        </w:rPr>
        <w:t>是化學品的身分證，扼要的載明化學物質之特性，例如：儲存分類、防火滅火方法、健康危害訊息及防範措施等資料，教導正確使用化學物質及預防化學危害，收集並整理物質安全資料表，為化學實驗室最重要之課題，亦是實驗室工作場所安全的第一步。</w:t>
      </w:r>
    </w:p>
    <w:p w:rsidR="00D6496A" w:rsidRPr="00740821" w:rsidRDefault="00D6496A" w:rsidP="00C75AE4">
      <w:pPr>
        <w:spacing w:line="240" w:lineRule="atLeast"/>
        <w:rPr>
          <w:rFonts w:ascii="Arial" w:eastAsia="標楷體" w:hAnsi="Arial" w:cs="Arial" w:hint="eastAsia"/>
          <w:color w:val="000000"/>
        </w:rPr>
      </w:pPr>
    </w:p>
    <w:p w:rsidR="00783719" w:rsidRPr="00740821" w:rsidRDefault="00931021" w:rsidP="006D6181">
      <w:pPr>
        <w:spacing w:line="240" w:lineRule="atLeast"/>
        <w:ind w:firstLine="482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物質安全資料表之主要內容：（</w:t>
      </w:r>
      <w:r w:rsidRPr="00740821">
        <w:rPr>
          <w:rFonts w:ascii="Arial" w:eastAsia="標楷體" w:hAnsi="Arial" w:cs="Arial" w:hint="eastAsia"/>
          <w:color w:val="000000"/>
        </w:rPr>
        <w:t>1</w:t>
      </w:r>
      <w:r w:rsidRPr="00740821">
        <w:rPr>
          <w:rFonts w:ascii="Arial" w:eastAsia="標楷體" w:hAnsi="Arial" w:cs="Arial" w:hint="eastAsia"/>
          <w:color w:val="000000"/>
        </w:rPr>
        <w:t>）物品與廠商資料（</w:t>
      </w:r>
      <w:r w:rsidRPr="00740821">
        <w:rPr>
          <w:rFonts w:ascii="Arial" w:eastAsia="標楷體" w:hAnsi="Arial" w:cs="Arial" w:hint="eastAsia"/>
          <w:color w:val="000000"/>
        </w:rPr>
        <w:t>2</w:t>
      </w:r>
      <w:r w:rsidRPr="00740821">
        <w:rPr>
          <w:rFonts w:ascii="Arial" w:eastAsia="標楷體" w:hAnsi="Arial" w:cs="Arial" w:hint="eastAsia"/>
          <w:color w:val="000000"/>
        </w:rPr>
        <w:t>）危害辨識資料（</w:t>
      </w:r>
      <w:r w:rsidRPr="00740821">
        <w:rPr>
          <w:rFonts w:ascii="Arial" w:eastAsia="標楷體" w:hAnsi="Arial" w:cs="Arial" w:hint="eastAsia"/>
          <w:color w:val="000000"/>
        </w:rPr>
        <w:t>3</w:t>
      </w:r>
      <w:r w:rsidRPr="00740821">
        <w:rPr>
          <w:rFonts w:ascii="Arial" w:eastAsia="標楷體" w:hAnsi="Arial" w:cs="Arial" w:hint="eastAsia"/>
          <w:color w:val="000000"/>
        </w:rPr>
        <w:t>）成分辨識資料（</w:t>
      </w:r>
      <w:r w:rsidRPr="00740821">
        <w:rPr>
          <w:rFonts w:ascii="Arial" w:eastAsia="標楷體" w:hAnsi="Arial" w:cs="Arial" w:hint="eastAsia"/>
          <w:color w:val="000000"/>
        </w:rPr>
        <w:t>4</w:t>
      </w:r>
      <w:r w:rsidRPr="00740821">
        <w:rPr>
          <w:rFonts w:ascii="Arial" w:eastAsia="標楷體" w:hAnsi="Arial" w:cs="Arial" w:hint="eastAsia"/>
          <w:color w:val="000000"/>
        </w:rPr>
        <w:t>）急救措施（</w:t>
      </w:r>
      <w:r w:rsidRPr="00740821">
        <w:rPr>
          <w:rFonts w:ascii="Arial" w:eastAsia="標楷體" w:hAnsi="Arial" w:cs="Arial" w:hint="eastAsia"/>
          <w:color w:val="000000"/>
        </w:rPr>
        <w:t>5</w:t>
      </w:r>
      <w:r w:rsidRPr="00740821">
        <w:rPr>
          <w:rFonts w:ascii="Arial" w:eastAsia="標楷體" w:hAnsi="Arial" w:cs="Arial" w:hint="eastAsia"/>
          <w:color w:val="000000"/>
        </w:rPr>
        <w:t>）滅火措施（</w:t>
      </w:r>
      <w:r w:rsidRPr="00740821">
        <w:rPr>
          <w:rFonts w:ascii="Arial" w:eastAsia="標楷體" w:hAnsi="Arial" w:cs="Arial" w:hint="eastAsia"/>
          <w:color w:val="000000"/>
        </w:rPr>
        <w:t>6</w:t>
      </w:r>
      <w:r w:rsidRPr="00740821">
        <w:rPr>
          <w:rFonts w:ascii="Arial" w:eastAsia="標楷體" w:hAnsi="Arial" w:cs="Arial" w:hint="eastAsia"/>
          <w:color w:val="000000"/>
        </w:rPr>
        <w:t>）洩漏處理方法（</w:t>
      </w:r>
      <w:r w:rsidRPr="00740821">
        <w:rPr>
          <w:rFonts w:ascii="Arial" w:eastAsia="標楷體" w:hAnsi="Arial" w:cs="Arial" w:hint="eastAsia"/>
          <w:color w:val="000000"/>
        </w:rPr>
        <w:t>7</w:t>
      </w:r>
      <w:r w:rsidRPr="00740821">
        <w:rPr>
          <w:rFonts w:ascii="Arial" w:eastAsia="標楷體" w:hAnsi="Arial" w:cs="Arial" w:hint="eastAsia"/>
          <w:color w:val="000000"/>
        </w:rPr>
        <w:t>）安全處置與儲存方法（</w:t>
      </w:r>
      <w:r w:rsidRPr="00740821">
        <w:rPr>
          <w:rFonts w:ascii="Arial" w:eastAsia="標楷體" w:hAnsi="Arial" w:cs="Arial" w:hint="eastAsia"/>
          <w:color w:val="000000"/>
        </w:rPr>
        <w:t>8</w:t>
      </w:r>
      <w:r w:rsidRPr="00740821">
        <w:rPr>
          <w:rFonts w:ascii="Arial" w:eastAsia="標楷體" w:hAnsi="Arial" w:cs="Arial" w:hint="eastAsia"/>
          <w:color w:val="000000"/>
        </w:rPr>
        <w:t>）暴露預防措施（</w:t>
      </w:r>
      <w:r w:rsidRPr="00740821">
        <w:rPr>
          <w:rFonts w:ascii="Arial" w:eastAsia="標楷體" w:hAnsi="Arial" w:cs="Arial" w:hint="eastAsia"/>
          <w:color w:val="000000"/>
        </w:rPr>
        <w:t>9</w:t>
      </w:r>
      <w:r w:rsidRPr="00740821">
        <w:rPr>
          <w:rFonts w:ascii="Arial" w:eastAsia="標楷體" w:hAnsi="Arial" w:cs="Arial" w:hint="eastAsia"/>
          <w:color w:val="000000"/>
        </w:rPr>
        <w:t>）物理及化學性質（</w:t>
      </w:r>
      <w:r w:rsidRPr="00740821">
        <w:rPr>
          <w:rFonts w:ascii="Arial" w:eastAsia="標楷體" w:hAnsi="Arial" w:cs="Arial" w:hint="eastAsia"/>
          <w:color w:val="000000"/>
        </w:rPr>
        <w:t>10</w:t>
      </w:r>
      <w:r w:rsidRPr="00740821">
        <w:rPr>
          <w:rFonts w:ascii="Arial" w:eastAsia="標楷體" w:hAnsi="Arial" w:cs="Arial" w:hint="eastAsia"/>
          <w:color w:val="000000"/>
        </w:rPr>
        <w:t>）安全性及反應性（</w:t>
      </w:r>
      <w:r w:rsidRPr="00740821">
        <w:rPr>
          <w:rFonts w:ascii="Arial" w:eastAsia="標楷體" w:hAnsi="Arial" w:cs="Arial" w:hint="eastAsia"/>
          <w:color w:val="000000"/>
        </w:rPr>
        <w:t>11</w:t>
      </w:r>
      <w:r w:rsidRPr="00740821">
        <w:rPr>
          <w:rFonts w:ascii="Arial" w:eastAsia="標楷體" w:hAnsi="Arial" w:cs="Arial" w:hint="eastAsia"/>
          <w:color w:val="000000"/>
        </w:rPr>
        <w:t>）毒性資料（</w:t>
      </w:r>
      <w:r w:rsidRPr="00740821">
        <w:rPr>
          <w:rFonts w:ascii="Arial" w:eastAsia="標楷體" w:hAnsi="Arial" w:cs="Arial" w:hint="eastAsia"/>
          <w:color w:val="000000"/>
        </w:rPr>
        <w:t>12</w:t>
      </w:r>
      <w:r w:rsidRPr="00740821">
        <w:rPr>
          <w:rFonts w:ascii="Arial" w:eastAsia="標楷體" w:hAnsi="Arial" w:cs="Arial" w:hint="eastAsia"/>
          <w:color w:val="000000"/>
        </w:rPr>
        <w:t>）生態資料（</w:t>
      </w:r>
      <w:r w:rsidRPr="00740821">
        <w:rPr>
          <w:rFonts w:ascii="Arial" w:eastAsia="標楷體" w:hAnsi="Arial" w:cs="Arial" w:hint="eastAsia"/>
          <w:color w:val="000000"/>
        </w:rPr>
        <w:t>13</w:t>
      </w:r>
      <w:r w:rsidRPr="00740821">
        <w:rPr>
          <w:rFonts w:ascii="Arial" w:eastAsia="標楷體" w:hAnsi="Arial" w:cs="Arial" w:hint="eastAsia"/>
          <w:color w:val="000000"/>
        </w:rPr>
        <w:t>）廢棄物處置方法（</w:t>
      </w:r>
      <w:r w:rsidRPr="00740821">
        <w:rPr>
          <w:rFonts w:ascii="Arial" w:eastAsia="標楷體" w:hAnsi="Arial" w:cs="Arial" w:hint="eastAsia"/>
          <w:color w:val="000000"/>
        </w:rPr>
        <w:t>14</w:t>
      </w:r>
      <w:r w:rsidRPr="00740821">
        <w:rPr>
          <w:rFonts w:ascii="Arial" w:eastAsia="標楷體" w:hAnsi="Arial" w:cs="Arial" w:hint="eastAsia"/>
          <w:color w:val="000000"/>
        </w:rPr>
        <w:t>）運送資料（</w:t>
      </w:r>
      <w:r w:rsidRPr="00740821">
        <w:rPr>
          <w:rFonts w:ascii="Arial" w:eastAsia="標楷體" w:hAnsi="Arial" w:cs="Arial" w:hint="eastAsia"/>
          <w:color w:val="000000"/>
        </w:rPr>
        <w:t>15</w:t>
      </w:r>
      <w:r w:rsidRPr="00740821">
        <w:rPr>
          <w:rFonts w:ascii="Arial" w:eastAsia="標楷體" w:hAnsi="Arial" w:cs="Arial" w:hint="eastAsia"/>
          <w:color w:val="000000"/>
        </w:rPr>
        <w:t>）法規資料（</w:t>
      </w:r>
      <w:r w:rsidRPr="00740821">
        <w:rPr>
          <w:rFonts w:ascii="Arial" w:eastAsia="標楷體" w:hAnsi="Arial" w:cs="Arial" w:hint="eastAsia"/>
          <w:color w:val="000000"/>
        </w:rPr>
        <w:t>16</w:t>
      </w:r>
      <w:r w:rsidRPr="00740821">
        <w:rPr>
          <w:rFonts w:ascii="Arial" w:eastAsia="標楷體" w:hAnsi="Arial" w:cs="Arial" w:hint="eastAsia"/>
          <w:color w:val="000000"/>
        </w:rPr>
        <w:t>）其他資料。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物質安全資料表取得方式：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要求製造商或供應商提供。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eastAsia="標楷體"/>
          <w:color w:val="000000"/>
        </w:rPr>
      </w:pPr>
      <w:r w:rsidRPr="00740821">
        <w:rPr>
          <w:rFonts w:eastAsia="標楷體" w:hint="eastAsia"/>
          <w:color w:val="000000"/>
        </w:rPr>
        <w:t>勞工安全衛生研究所等網站下載</w:t>
      </w:r>
      <w:r w:rsidRPr="00740821">
        <w:rPr>
          <w:rFonts w:eastAsia="標楷體" w:hint="eastAsia"/>
          <w:color w:val="000000"/>
        </w:rPr>
        <w:t>(</w:t>
      </w:r>
      <w:r w:rsidRPr="00740821">
        <w:rPr>
          <w:rFonts w:eastAsia="標楷體"/>
          <w:color w:val="000000"/>
        </w:rPr>
        <w:t>http://www.iosh.gov.tw/frame.htm</w:t>
      </w:r>
      <w:r w:rsidRPr="00740821">
        <w:rPr>
          <w:rFonts w:eastAsia="標楷體" w:hint="eastAsia"/>
          <w:color w:val="000000"/>
        </w:rPr>
        <w:t>)</w:t>
      </w:r>
      <w:r w:rsidRPr="00740821">
        <w:rPr>
          <w:rFonts w:eastAsia="標楷體" w:hint="eastAsia"/>
          <w:color w:val="000000"/>
        </w:rPr>
        <w:t>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危害物質分類及辨識：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依「危</w:t>
      </w:r>
      <w:r w:rsidR="00783719" w:rsidRPr="00740821">
        <w:rPr>
          <w:rFonts w:ascii="Arial" w:eastAsia="標楷體" w:hAnsi="Arial" w:cs="Arial" w:hint="eastAsia"/>
          <w:color w:val="000000"/>
        </w:rPr>
        <w:t>險</w:t>
      </w:r>
      <w:r w:rsidRPr="00740821">
        <w:rPr>
          <w:rFonts w:ascii="Arial" w:eastAsia="標楷體" w:hAnsi="Arial" w:cs="Arial" w:hint="eastAsia"/>
          <w:color w:val="000000"/>
        </w:rPr>
        <w:t>物及有害物</w:t>
      </w:r>
      <w:r w:rsidR="00783719" w:rsidRPr="00740821">
        <w:rPr>
          <w:rFonts w:ascii="Arial" w:eastAsia="標楷體" w:hAnsi="Arial" w:cs="Arial" w:hint="eastAsia"/>
          <w:color w:val="000000"/>
        </w:rPr>
        <w:t>標示及</w:t>
      </w:r>
      <w:r w:rsidRPr="00740821">
        <w:rPr>
          <w:rFonts w:ascii="Arial" w:eastAsia="標楷體" w:hAnsi="Arial" w:cs="Arial" w:hint="eastAsia"/>
          <w:color w:val="000000"/>
        </w:rPr>
        <w:t>通識規則」之規定，將危害物質分類存放。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依「危</w:t>
      </w:r>
      <w:r w:rsidR="00783719" w:rsidRPr="00740821">
        <w:rPr>
          <w:rFonts w:ascii="Arial" w:eastAsia="標楷體" w:hAnsi="Arial" w:cs="Arial" w:hint="eastAsia"/>
          <w:color w:val="000000"/>
        </w:rPr>
        <w:t>險</w:t>
      </w:r>
      <w:r w:rsidRPr="00740821">
        <w:rPr>
          <w:rFonts w:ascii="Arial" w:eastAsia="標楷體" w:hAnsi="Arial" w:cs="Arial" w:hint="eastAsia"/>
          <w:color w:val="000000"/>
        </w:rPr>
        <w:t>物及有害物</w:t>
      </w:r>
      <w:r w:rsidR="00783719" w:rsidRPr="00740821">
        <w:rPr>
          <w:rFonts w:ascii="Arial" w:eastAsia="標楷體" w:hAnsi="Arial" w:cs="Arial" w:hint="eastAsia"/>
          <w:color w:val="000000"/>
        </w:rPr>
        <w:t>標示及</w:t>
      </w:r>
      <w:r w:rsidRPr="00740821">
        <w:rPr>
          <w:rFonts w:ascii="Arial" w:eastAsia="標楷體" w:hAnsi="Arial" w:cs="Arial" w:hint="eastAsia"/>
          <w:color w:val="000000"/>
        </w:rPr>
        <w:t>通識規則」之規定，危害物質如係混合物，應作整體測試；如未作整體測試，則其健康危害性視同具有各該成分之健康危害性</w:t>
      </w:r>
      <w:r w:rsidRPr="00740821">
        <w:rPr>
          <w:rFonts w:ascii="標楷體" w:eastAsia="標楷體" w:hAnsi="標楷體" w:cs="Arial"/>
          <w:color w:val="000000"/>
        </w:rPr>
        <w:t>，對於燃燒、爆炸及反應性等物理危害性應使用有科學根據之資料，評估其物理危害性。</w:t>
      </w:r>
    </w:p>
    <w:p w:rsidR="00783719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物質安全資料表之放置：</w:t>
      </w:r>
    </w:p>
    <w:p w:rsidR="00783719" w:rsidRPr="00740821" w:rsidRDefault="00783719" w:rsidP="00783719">
      <w:p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 </w:t>
      </w:r>
      <w:r w:rsidR="00931021" w:rsidRPr="00740821">
        <w:rPr>
          <w:rFonts w:ascii="Arial" w:eastAsia="標楷體" w:hAnsi="Arial" w:cs="Arial"/>
          <w:color w:val="000000"/>
        </w:rPr>
        <w:t>含有危害物質之每一物品</w:t>
      </w:r>
      <w:r w:rsidR="00931021" w:rsidRPr="00740821">
        <w:rPr>
          <w:rFonts w:ascii="Arial" w:eastAsia="標楷體" w:hAnsi="Arial" w:cs="Arial" w:hint="eastAsia"/>
          <w:color w:val="000000"/>
        </w:rPr>
        <w:t>均應製作物質安全資料表，放置於各實驗場所明顯、容易取得</w:t>
      </w:r>
    </w:p>
    <w:p w:rsidR="00931021" w:rsidRPr="00740821" w:rsidRDefault="00783719" w:rsidP="00783719">
      <w:p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 </w:t>
      </w:r>
      <w:r w:rsidR="00931021" w:rsidRPr="00740821">
        <w:rPr>
          <w:rFonts w:ascii="Arial" w:eastAsia="標楷體" w:hAnsi="Arial" w:cs="Arial" w:hint="eastAsia"/>
          <w:color w:val="000000"/>
        </w:rPr>
        <w:t>之處。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物質安全資料表之管理：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製造商或供應商提供之物質安全資料表，應確認其正確性，以中文標示，</w:t>
      </w:r>
      <w:r w:rsidRPr="00740821">
        <w:rPr>
          <w:rFonts w:ascii="Arial" w:eastAsia="標楷體" w:hAnsi="Arial" w:cs="Arial"/>
          <w:color w:val="000000"/>
        </w:rPr>
        <w:t>必要時輔以外文</w:t>
      </w:r>
      <w:r w:rsidRPr="00740821">
        <w:rPr>
          <w:rFonts w:ascii="Arial" w:eastAsia="標楷體" w:hAnsi="Arial" w:cs="Arial" w:hint="eastAsia"/>
          <w:color w:val="000000"/>
        </w:rPr>
        <w:t>。</w:t>
      </w:r>
    </w:p>
    <w:p w:rsidR="00931021" w:rsidRPr="00740821" w:rsidRDefault="00931021" w:rsidP="00931021">
      <w:pPr>
        <w:numPr>
          <w:ilvl w:val="2"/>
          <w:numId w:val="2"/>
        </w:numPr>
        <w:spacing w:after="120" w:line="240" w:lineRule="atLeast"/>
        <w:rPr>
          <w:rFonts w:ascii="Arial" w:eastAsia="標楷體" w:hAnsi="Arial" w:cs="Arial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隨時檢討</w:t>
      </w:r>
      <w:r w:rsidRPr="00740821">
        <w:rPr>
          <w:rFonts w:ascii="Arial" w:eastAsia="標楷體" w:hAnsi="Arial" w:cs="Arial"/>
          <w:color w:val="000000"/>
        </w:rPr>
        <w:t>物質安全資料表</w:t>
      </w:r>
      <w:r w:rsidRPr="00740821">
        <w:rPr>
          <w:rFonts w:ascii="Arial" w:eastAsia="標楷體" w:hAnsi="Arial" w:cs="Arial" w:hint="eastAsia"/>
          <w:color w:val="000000"/>
        </w:rPr>
        <w:t>正確性，</w:t>
      </w:r>
      <w:r w:rsidRPr="00740821">
        <w:rPr>
          <w:rFonts w:ascii="Arial" w:eastAsia="標楷體" w:hAnsi="Arial" w:cs="Arial"/>
          <w:color w:val="000000"/>
        </w:rPr>
        <w:t>至少每年更新一次</w:t>
      </w:r>
      <w:r w:rsidRPr="00740821">
        <w:rPr>
          <w:rFonts w:ascii="Arial" w:eastAsia="標楷體" w:hAnsi="Arial" w:cs="Arial" w:hint="eastAsia"/>
          <w:color w:val="000000"/>
        </w:rPr>
        <w:t>。</w:t>
      </w:r>
    </w:p>
    <w:p w:rsidR="00931021" w:rsidRPr="00740821" w:rsidRDefault="00931021" w:rsidP="00160ACC">
      <w:pPr>
        <w:numPr>
          <w:ilvl w:val="0"/>
          <w:numId w:val="2"/>
        </w:numPr>
        <w:spacing w:before="240" w:afterLines="50" w:after="120" w:line="240" w:lineRule="atLeast"/>
        <w:ind w:left="2382" w:hanging="1418"/>
        <w:rPr>
          <w:rFonts w:ascii="Arial" w:eastAsia="標楷體" w:hAnsi="Arial" w:cs="Arial" w:hint="eastAsia"/>
          <w:color w:val="000000"/>
          <w:sz w:val="28"/>
        </w:rPr>
      </w:pPr>
      <w:r w:rsidRPr="00740821">
        <w:rPr>
          <w:rFonts w:ascii="Arial" w:eastAsia="標楷體" w:hAnsi="Arial" w:cs="Arial" w:hint="eastAsia"/>
          <w:color w:val="000000"/>
          <w:sz w:val="28"/>
        </w:rPr>
        <w:t>危害物質標示</w:t>
      </w:r>
      <w:r w:rsidRPr="00740821">
        <w:rPr>
          <w:rFonts w:ascii="Arial" w:eastAsia="標楷體" w:hAnsi="Arial" w:cs="Arial" w:hint="eastAsia"/>
          <w:color w:val="000000"/>
        </w:rPr>
        <w:t>（附件三）</w:t>
      </w:r>
    </w:p>
    <w:p w:rsidR="00931021" w:rsidRPr="00740821" w:rsidRDefault="00931021" w:rsidP="00931021">
      <w:pPr>
        <w:spacing w:line="240" w:lineRule="atLeast"/>
        <w:ind w:firstLine="482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危害認知是推動危害通識之重點工作，而落實危害物質標示可達成危害辨識之目的。危害物質標示應依「危險物</w:t>
      </w:r>
      <w:r w:rsidR="00783719" w:rsidRPr="00740821">
        <w:rPr>
          <w:rFonts w:ascii="Arial" w:eastAsia="標楷體" w:hAnsi="Arial" w:cs="Arial" w:hint="eastAsia"/>
          <w:color w:val="000000"/>
        </w:rPr>
        <w:t>與</w:t>
      </w:r>
      <w:r w:rsidRPr="00740821">
        <w:rPr>
          <w:rFonts w:ascii="Arial" w:eastAsia="標楷體" w:hAnsi="Arial" w:cs="Arial" w:hint="eastAsia"/>
          <w:color w:val="000000"/>
        </w:rPr>
        <w:t>有害物</w:t>
      </w:r>
      <w:r w:rsidR="00783719" w:rsidRPr="00740821">
        <w:rPr>
          <w:rFonts w:ascii="Arial" w:eastAsia="標楷體" w:hAnsi="Arial" w:cs="Arial" w:hint="eastAsia"/>
          <w:color w:val="000000"/>
        </w:rPr>
        <w:t>標示及</w:t>
      </w:r>
      <w:r w:rsidRPr="00740821">
        <w:rPr>
          <w:rFonts w:ascii="Arial" w:eastAsia="標楷體" w:hAnsi="Arial" w:cs="Arial" w:hint="eastAsia"/>
          <w:color w:val="000000"/>
        </w:rPr>
        <w:t>通識規則」規定之顏色及符號，張貼清晰易懂之圖式。</w:t>
      </w:r>
    </w:p>
    <w:p w:rsidR="00931021" w:rsidRPr="00740821" w:rsidRDefault="00931021" w:rsidP="00783719">
      <w:pPr>
        <w:numPr>
          <w:ilvl w:val="1"/>
          <w:numId w:val="2"/>
        </w:numPr>
        <w:spacing w:beforeLines="50" w:before="120" w:afterLines="50" w:after="120"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標示分類：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(</w:t>
      </w:r>
      <w:r w:rsidRPr="00740821">
        <w:rPr>
          <w:rFonts w:ascii="Arial" w:eastAsia="標楷體" w:hAnsi="Arial" w:cs="Arial" w:hint="eastAsia"/>
          <w:color w:val="000000"/>
        </w:rPr>
        <w:t>一</w:t>
      </w:r>
      <w:r w:rsidRPr="00740821">
        <w:rPr>
          <w:rFonts w:ascii="Arial" w:eastAsia="標楷體" w:hAnsi="Arial" w:cs="Arial" w:hint="eastAsia"/>
          <w:color w:val="000000"/>
        </w:rPr>
        <w:t>)</w:t>
      </w:r>
      <w:r w:rsidRPr="00740821">
        <w:rPr>
          <w:rFonts w:ascii="Arial" w:eastAsia="標楷體" w:hAnsi="Arial" w:cs="Arial" w:hint="eastAsia"/>
          <w:color w:val="000000"/>
        </w:rPr>
        <w:t>第一類：物理性危害。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一、爆炸物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二、易燃氣體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三、易燃氣膠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四、氧化性氣體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五、加壓氣體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六、易燃液體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七、易燃固體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八、自然反應物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九、發火性液體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十、發火性固體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十一、自然物質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十二、禁水性物質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十三、氧化性液體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十四、氧化性固體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十五、有機氧化物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十六、金屬腐蝕物</w:t>
      </w:r>
    </w:p>
    <w:p w:rsidR="00C75AE4" w:rsidRPr="00740821" w:rsidRDefault="00C75AE4" w:rsidP="00C75AE4">
      <w:pPr>
        <w:spacing w:line="240" w:lineRule="atLeast"/>
        <w:rPr>
          <w:rFonts w:ascii="Arial" w:eastAsia="標楷體" w:hAnsi="Arial" w:cs="Arial" w:hint="eastAsia"/>
          <w:color w:val="000000"/>
        </w:rPr>
      </w:pP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(</w:t>
      </w:r>
      <w:r w:rsidRPr="00740821">
        <w:rPr>
          <w:rFonts w:ascii="Arial" w:eastAsia="標楷體" w:hAnsi="Arial" w:cs="Arial" w:hint="eastAsia"/>
          <w:color w:val="000000"/>
        </w:rPr>
        <w:t>二</w:t>
      </w:r>
      <w:r w:rsidRPr="00740821">
        <w:rPr>
          <w:rFonts w:ascii="Arial" w:eastAsia="標楷體" w:hAnsi="Arial" w:cs="Arial" w:hint="eastAsia"/>
          <w:color w:val="000000"/>
        </w:rPr>
        <w:t>)</w:t>
      </w:r>
      <w:r w:rsidRPr="00740821">
        <w:rPr>
          <w:rFonts w:ascii="Arial" w:eastAsia="標楷體" w:hAnsi="Arial" w:cs="Arial" w:hint="eastAsia"/>
          <w:color w:val="000000"/>
        </w:rPr>
        <w:t>第二類：健康危害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lastRenderedPageBreak/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一、急毒性物質：吞食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二、急毒性物質：皮膚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三、急毒性物質：吸入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四、腐蝕</w:t>
      </w:r>
      <w:r w:rsidRPr="00740821">
        <w:rPr>
          <w:rFonts w:ascii="Arial" w:eastAsia="標楷體" w:hAnsi="Arial" w:cs="Arial" w:hint="eastAsia"/>
          <w:color w:val="000000"/>
        </w:rPr>
        <w:t>/</w:t>
      </w:r>
      <w:r w:rsidRPr="00740821">
        <w:rPr>
          <w:rFonts w:ascii="Arial" w:eastAsia="標楷體" w:hAnsi="Arial" w:cs="Arial" w:hint="eastAsia"/>
          <w:color w:val="000000"/>
        </w:rPr>
        <w:t>刺激皮膚物質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五、嚴重損傷</w:t>
      </w:r>
      <w:r w:rsidRPr="00740821">
        <w:rPr>
          <w:rFonts w:ascii="Arial" w:eastAsia="標楷體" w:hAnsi="Arial" w:cs="Arial" w:hint="eastAsia"/>
          <w:color w:val="000000"/>
        </w:rPr>
        <w:t>/</w:t>
      </w:r>
      <w:r w:rsidRPr="00740821">
        <w:rPr>
          <w:rFonts w:ascii="Arial" w:eastAsia="標楷體" w:hAnsi="Arial" w:cs="Arial" w:hint="eastAsia"/>
          <w:color w:val="000000"/>
        </w:rPr>
        <w:t>刺激眼睛物質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六、呼吸道過敏物質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七、皮膚過敏物質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八、生殖細胞致突變性物質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九、致癌物質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十、生殖毒性物質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十一、特定標的器官系統毒性物質－單一暴露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十二、特定標的器官系統毒性物質－重複暴露</w:t>
      </w:r>
    </w:p>
    <w:p w:rsidR="00931021" w:rsidRPr="00740821" w:rsidRDefault="00931021" w:rsidP="00931021">
      <w:pPr>
        <w:spacing w:line="240" w:lineRule="atLeast"/>
        <w:ind w:left="284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</w:t>
      </w:r>
      <w:r w:rsidRPr="00740821">
        <w:rPr>
          <w:rFonts w:ascii="Arial" w:eastAsia="標楷體" w:hAnsi="Arial" w:cs="Arial" w:hint="eastAsia"/>
          <w:color w:val="000000"/>
        </w:rPr>
        <w:t>十三、吸入性危害</w:t>
      </w:r>
    </w:p>
    <w:p w:rsidR="00931021" w:rsidRPr="00740821" w:rsidRDefault="00931021" w:rsidP="00783719">
      <w:pPr>
        <w:numPr>
          <w:ilvl w:val="1"/>
          <w:numId w:val="2"/>
        </w:numPr>
        <w:spacing w:beforeLines="50" w:before="120" w:afterLines="50" w:after="120"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標示內容：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名稱。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標楷體" w:eastAsia="標楷體" w:hAnsi="標楷體" w:cs="DFKaiShu-SB-Estd-BF" w:hint="eastAsia"/>
          <w:color w:val="000000"/>
          <w:kern w:val="0"/>
        </w:rPr>
        <w:t>危害成分。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/>
          <w:color w:val="000000"/>
        </w:rPr>
      </w:pPr>
      <w:r w:rsidRPr="00740821">
        <w:rPr>
          <w:rFonts w:ascii="標楷體" w:eastAsia="標楷體" w:hAnsi="標楷體" w:cs="DFKaiShu-SB-Estd-BF" w:hint="eastAsia"/>
          <w:color w:val="000000"/>
          <w:kern w:val="0"/>
        </w:rPr>
        <w:t>警示語。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危害警告訊息。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危害防範措施。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製造商或供應商之名稱、地址及電話。</w:t>
      </w:r>
    </w:p>
    <w:p w:rsidR="00931021" w:rsidRPr="00740821" w:rsidRDefault="00931021" w:rsidP="00783719">
      <w:pPr>
        <w:numPr>
          <w:ilvl w:val="1"/>
          <w:numId w:val="2"/>
        </w:numPr>
        <w:spacing w:beforeLines="50" w:before="120" w:afterLines="50" w:after="120"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標示圖式：</w:t>
      </w:r>
    </w:p>
    <w:p w:rsidR="00931021" w:rsidRPr="00740821" w:rsidRDefault="00931021" w:rsidP="0093102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 w:rsidRPr="00740821">
        <w:rPr>
          <w:rFonts w:ascii="Arial" w:eastAsia="標楷體" w:hAnsi="Arial" w:cs="Arial" w:hint="eastAsia"/>
          <w:color w:val="000000"/>
        </w:rPr>
        <w:t>依『危險物及有害物通識規則』規定，</w:t>
      </w:r>
      <w:r w:rsidRPr="00740821">
        <w:rPr>
          <w:rFonts w:ascii="標楷體" w:eastAsia="標楷體" w:hAnsi="標楷體" w:cs="DFKaiShu-SB-Estd-BF" w:hint="eastAsia"/>
          <w:color w:val="000000"/>
          <w:kern w:val="0"/>
        </w:rPr>
        <w:t>標示之危害圖式形狀為直立四十五度角之正方形，其大小需能辨識清楚。圖式符號應使用黑色，背景為白色，圖式之紅框有足夠警示作用之寬度。</w:t>
      </w:r>
    </w:p>
    <w:p w:rsidR="00931021" w:rsidRPr="00740821" w:rsidRDefault="00931021" w:rsidP="00783719">
      <w:pPr>
        <w:numPr>
          <w:ilvl w:val="1"/>
          <w:numId w:val="2"/>
        </w:numPr>
        <w:spacing w:beforeLines="50" w:before="120" w:afterLines="50" w:after="120"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標示取得方式：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向廠商購買或自行印製。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eastAsia="標楷體" w:hint="eastAsia"/>
          <w:color w:val="000000"/>
        </w:rPr>
        <w:t>由勞工安全衛生研究所等網站下載。</w:t>
      </w:r>
    </w:p>
    <w:p w:rsidR="00931021" w:rsidRPr="00740821" w:rsidRDefault="00931021" w:rsidP="00783719">
      <w:pPr>
        <w:numPr>
          <w:ilvl w:val="1"/>
          <w:numId w:val="2"/>
        </w:numPr>
        <w:spacing w:beforeLines="50" w:before="120" w:afterLines="50" w:after="120"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標示更新與管理：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物質安全資料表之資料修正時，標示應予調整。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容器標示應定期檢視，髒污破損、脫落或遺失時，應即重新黏貼。</w:t>
      </w:r>
    </w:p>
    <w:p w:rsidR="00931021" w:rsidRPr="00740821" w:rsidRDefault="00931021" w:rsidP="00783719">
      <w:pPr>
        <w:numPr>
          <w:ilvl w:val="1"/>
          <w:numId w:val="2"/>
        </w:numPr>
        <w:spacing w:beforeLines="50" w:before="120" w:afterLines="50" w:after="120"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危害物質容器屬下列情形，得免標示：</w:t>
      </w:r>
    </w:p>
    <w:p w:rsidR="00931021" w:rsidRPr="00740821" w:rsidRDefault="00931021" w:rsidP="0093102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 w:rsidRPr="00740821">
        <w:rPr>
          <w:rFonts w:ascii="Arial" w:eastAsia="標楷體" w:hAnsi="Arial" w:cs="Arial" w:hint="eastAsia"/>
          <w:color w:val="000000"/>
        </w:rPr>
        <w:t xml:space="preserve">   (</w:t>
      </w:r>
      <w:r w:rsidRPr="00740821">
        <w:rPr>
          <w:rFonts w:ascii="標楷體" w:eastAsia="標楷體" w:hAnsi="標楷體" w:cs="DFKaiShu-SB-Estd-BF" w:hint="eastAsia"/>
          <w:color w:val="000000"/>
          <w:kern w:val="0"/>
        </w:rPr>
        <w:t>一)、外部容器已標示，僅供內襯且不再取出之內部容器。</w:t>
      </w:r>
    </w:p>
    <w:p w:rsidR="00931021" w:rsidRPr="00740821" w:rsidRDefault="00931021" w:rsidP="00931021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</w:rPr>
      </w:pPr>
      <w:r w:rsidRPr="00740821">
        <w:rPr>
          <w:rFonts w:ascii="標楷體" w:eastAsia="標楷體" w:hAnsi="標楷體" w:cs="DFKaiShu-SB-Estd-BF" w:hint="eastAsia"/>
          <w:color w:val="000000"/>
          <w:kern w:val="0"/>
        </w:rPr>
        <w:t xml:space="preserve">   (二)、內部容器已標示，由外部可見到標示之外部容器。</w:t>
      </w:r>
    </w:p>
    <w:p w:rsidR="00931021" w:rsidRPr="00740821" w:rsidRDefault="00931021" w:rsidP="00931021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</w:rPr>
      </w:pPr>
      <w:r w:rsidRPr="00740821">
        <w:rPr>
          <w:rFonts w:ascii="標楷體" w:eastAsia="標楷體" w:hAnsi="標楷體" w:cs="DFKaiShu-SB-Estd-BF" w:hint="eastAsia"/>
          <w:color w:val="000000"/>
          <w:kern w:val="0"/>
        </w:rPr>
        <w:t xml:space="preserve">   (三)、勞工使用之可攜帶容器，其危害物質取自有標示之容器，且僅供裝入之勞工</w:t>
      </w:r>
    </w:p>
    <w:p w:rsidR="00931021" w:rsidRPr="00740821" w:rsidRDefault="00931021" w:rsidP="00931021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 w:rsidRPr="00740821">
        <w:rPr>
          <w:rFonts w:ascii="標楷體" w:eastAsia="標楷體" w:hAnsi="標楷體" w:cs="DFKaiShu-SB-Estd-BF" w:hint="eastAsia"/>
          <w:color w:val="000000"/>
          <w:kern w:val="0"/>
        </w:rPr>
        <w:t xml:space="preserve">       </w:t>
      </w:r>
      <w:r w:rsidR="00783719" w:rsidRPr="00740821">
        <w:rPr>
          <w:rFonts w:ascii="標楷體" w:eastAsia="標楷體" w:hAnsi="標楷體" w:cs="DFKaiShu-SB-Estd-BF" w:hint="eastAsia"/>
          <w:color w:val="000000"/>
          <w:kern w:val="0"/>
        </w:rPr>
        <w:t xml:space="preserve">  </w:t>
      </w:r>
      <w:r w:rsidRPr="00740821">
        <w:rPr>
          <w:rFonts w:ascii="標楷體" w:eastAsia="標楷體" w:hAnsi="標楷體" w:cs="DFKaiShu-SB-Estd-BF" w:hint="eastAsia"/>
          <w:color w:val="000000"/>
          <w:kern w:val="0"/>
        </w:rPr>
        <w:t>當班立即使用。</w:t>
      </w:r>
    </w:p>
    <w:p w:rsidR="00931021" w:rsidRPr="00740821" w:rsidRDefault="00931021" w:rsidP="00931021">
      <w:pPr>
        <w:autoSpaceDE w:val="0"/>
        <w:autoSpaceDN w:val="0"/>
        <w:adjustRightInd w:val="0"/>
        <w:rPr>
          <w:rFonts w:ascii="Arial" w:eastAsia="標楷體" w:hAnsi="Arial" w:cs="Arial" w:hint="eastAsia"/>
          <w:color w:val="000000"/>
        </w:rPr>
      </w:pPr>
      <w:r w:rsidRPr="00740821">
        <w:rPr>
          <w:rFonts w:ascii="標楷體" w:eastAsia="標楷體" w:hAnsi="標楷體" w:cs="DFKaiShu-SB-Estd-BF" w:hint="eastAsia"/>
          <w:color w:val="000000"/>
          <w:kern w:val="0"/>
        </w:rPr>
        <w:t xml:space="preserve">   (四)、危害物質取自有標示之容器，並供實驗室自行作實驗、研究之用。</w:t>
      </w:r>
    </w:p>
    <w:p w:rsidR="00931021" w:rsidRPr="00740821" w:rsidRDefault="00931021" w:rsidP="00160ACC">
      <w:pPr>
        <w:numPr>
          <w:ilvl w:val="0"/>
          <w:numId w:val="2"/>
        </w:numPr>
        <w:spacing w:before="240" w:afterLines="50" w:after="120" w:line="240" w:lineRule="atLeast"/>
        <w:ind w:left="2382" w:hanging="1418"/>
        <w:rPr>
          <w:rFonts w:ascii="Arial" w:eastAsia="標楷體" w:hAnsi="Arial" w:cs="Arial"/>
          <w:color w:val="000000"/>
          <w:sz w:val="20"/>
        </w:rPr>
      </w:pPr>
      <w:r w:rsidRPr="00740821">
        <w:rPr>
          <w:rFonts w:ascii="Arial" w:eastAsia="標楷體" w:hAnsi="Arial" w:cs="Arial" w:hint="eastAsia"/>
          <w:color w:val="000000"/>
          <w:sz w:val="28"/>
        </w:rPr>
        <w:t>化學物質管理</w:t>
      </w:r>
    </w:p>
    <w:p w:rsidR="00D6496A" w:rsidRPr="00740821" w:rsidRDefault="00931021" w:rsidP="00D6496A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查詢物質安全資料表（</w:t>
      </w:r>
      <w:r w:rsidRPr="00740821">
        <w:rPr>
          <w:rFonts w:ascii="Arial" w:eastAsia="標楷體" w:hAnsi="Arial" w:cs="Arial"/>
          <w:color w:val="000000"/>
        </w:rPr>
        <w:t>MSDS</w:t>
      </w:r>
      <w:r w:rsidRPr="00740821">
        <w:rPr>
          <w:rFonts w:ascii="Arial" w:eastAsia="標楷體" w:hAnsi="Arial" w:cs="Arial" w:hint="eastAsia"/>
          <w:color w:val="000000"/>
        </w:rPr>
        <w:t>），不相容之化學物質應分開儲存，可燃性物質應與硝酸、高錳酸鹽及有機氧化物等確實隔離。</w:t>
      </w:r>
    </w:p>
    <w:p w:rsidR="00591ED4" w:rsidRPr="00740821" w:rsidRDefault="00931021" w:rsidP="00591ED4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危險物及有害物應依「危險物</w:t>
      </w:r>
      <w:r w:rsidR="00B95C7D" w:rsidRPr="00740821">
        <w:rPr>
          <w:rFonts w:ascii="Arial" w:eastAsia="標楷體" w:hAnsi="Arial" w:cs="Arial" w:hint="eastAsia"/>
          <w:color w:val="000000"/>
        </w:rPr>
        <w:t>與</w:t>
      </w:r>
      <w:r w:rsidRPr="00740821">
        <w:rPr>
          <w:rFonts w:ascii="Arial" w:eastAsia="標楷體" w:hAnsi="Arial" w:cs="Arial" w:hint="eastAsia"/>
          <w:color w:val="000000"/>
        </w:rPr>
        <w:t>有害物</w:t>
      </w:r>
      <w:r w:rsidR="00B95C7D" w:rsidRPr="00740821">
        <w:rPr>
          <w:rFonts w:ascii="Arial" w:eastAsia="標楷體" w:hAnsi="Arial" w:cs="Arial" w:hint="eastAsia"/>
          <w:color w:val="000000"/>
        </w:rPr>
        <w:t>標示及</w:t>
      </w:r>
      <w:r w:rsidRPr="00740821">
        <w:rPr>
          <w:rFonts w:ascii="Arial" w:eastAsia="標楷體" w:hAnsi="Arial" w:cs="Arial" w:hint="eastAsia"/>
          <w:color w:val="000000"/>
        </w:rPr>
        <w:t>通識規則」之規定，標示其圖式及內容等安全衛生注意事項。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避免地板走道放置玻璃瓶裝化學藥品，以免意外踢破，造成危害。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lastRenderedPageBreak/>
        <w:t>揮發性易燃藥品儘量置放於合格之耐燃性抽氣儲存櫃中；不合格抽氣儲存櫃之死角可能滯留易燃氣體，造成危害。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盛裝液體之大型容器，應儘量放置低處（不高於眼球水平視線），桶底可使用托盤盛裝以免意外洩漏之液體。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液體藥品高度儘量不超過人眼水平，以免取藥時墜落傾倒傷及人體。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腐蝕性藥品應以耐蝕塑膠托盤分別放置，以防相互撞擊洩漏時擴大災害。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實驗室藥品櫃靠牆放置者應固定於牆壁，以免震動傾倒。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小型藥品櫃應固定於桌面並裝設防護橫桿，以免掉落地面。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實驗設備箱及實驗設備櫃應關閉上鎖，避免地震時被震開，化學藥品墜落造成災害。</w:t>
      </w:r>
    </w:p>
    <w:p w:rsidR="00931021" w:rsidRPr="00740821" w:rsidRDefault="00931021" w:rsidP="00160ACC">
      <w:pPr>
        <w:numPr>
          <w:ilvl w:val="0"/>
          <w:numId w:val="2"/>
        </w:numPr>
        <w:spacing w:before="240" w:afterLines="50" w:after="120" w:line="240" w:lineRule="atLeast"/>
        <w:ind w:left="2382" w:hanging="1418"/>
        <w:rPr>
          <w:rFonts w:ascii="Arial" w:eastAsia="標楷體" w:hAnsi="Arial" w:cs="Arial" w:hint="eastAsia"/>
          <w:color w:val="000000"/>
          <w:sz w:val="28"/>
        </w:rPr>
      </w:pPr>
      <w:r w:rsidRPr="00740821">
        <w:rPr>
          <w:rFonts w:ascii="Arial" w:eastAsia="標楷體" w:hAnsi="Arial" w:cs="Arial" w:hint="eastAsia"/>
          <w:color w:val="000000"/>
          <w:sz w:val="28"/>
        </w:rPr>
        <w:t>廢棄物儲存及處理</w:t>
      </w:r>
    </w:p>
    <w:p w:rsidR="00931021" w:rsidRPr="00740821" w:rsidRDefault="00931021" w:rsidP="00931021">
      <w:pPr>
        <w:spacing w:after="120" w:line="240" w:lineRule="atLeast"/>
        <w:ind w:firstLine="482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實驗室廢棄物之分類依本校</w:t>
      </w:r>
      <w:r w:rsidRPr="00740821">
        <w:rPr>
          <w:rFonts w:ascii="標楷體" w:eastAsia="標楷體" w:hAnsi="標楷體" w:hint="eastAsia"/>
          <w:color w:val="000000"/>
        </w:rPr>
        <w:t>實驗室廢液暫行分類標準（附件四）</w:t>
      </w:r>
      <w:r w:rsidRPr="00740821">
        <w:rPr>
          <w:rFonts w:ascii="Arial" w:eastAsia="標楷體" w:hAnsi="Arial" w:cs="Arial" w:hint="eastAsia"/>
          <w:color w:val="000000"/>
        </w:rPr>
        <w:t>之規定分類，各實驗室廢液分類收集於貯留桶，貯留桶保持密封並黏貼廢液名稱標籤，再委託專業廠商清理。</w:t>
      </w:r>
    </w:p>
    <w:p w:rsidR="00A13B63" w:rsidRPr="00740821" w:rsidRDefault="00931021" w:rsidP="00931021">
      <w:pPr>
        <w:spacing w:after="120" w:line="240" w:lineRule="atLeast"/>
        <w:ind w:firstLine="482"/>
        <w:rPr>
          <w:rFonts w:ascii="標楷體" w:eastAsia="標楷體" w:hAnsi="標楷體" w:cs="新細明體" w:hint="eastAsia"/>
          <w:color w:val="000000"/>
          <w:kern w:val="0"/>
        </w:rPr>
      </w:pPr>
      <w:r w:rsidRPr="00740821">
        <w:rPr>
          <w:rFonts w:ascii="標楷體" w:eastAsia="標楷體" w:hAnsi="標楷體" w:cs="新細明體"/>
          <w:color w:val="000000"/>
          <w:kern w:val="0"/>
        </w:rPr>
        <w:t>實驗室廢液之貯存應符合左列規定：</w:t>
      </w:r>
    </w:p>
    <w:p w:rsidR="00B95C7D" w:rsidRPr="00740821" w:rsidRDefault="00931021" w:rsidP="00A13B63">
      <w:pPr>
        <w:numPr>
          <w:ilvl w:val="0"/>
          <w:numId w:val="22"/>
        </w:numPr>
        <w:spacing w:after="120"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/>
          <w:color w:val="000000"/>
        </w:rPr>
        <w:t>廢液應有適當之貯存場所，避免高溫、日曬、雨淋及妨礙走道，勿堆高及置放</w:t>
      </w:r>
      <w:r w:rsidR="00B95C7D" w:rsidRPr="00740821">
        <w:rPr>
          <w:rFonts w:ascii="Arial" w:eastAsia="標楷體" w:hAnsi="Arial" w:cs="Arial" w:hint="eastAsia"/>
          <w:color w:val="000000"/>
        </w:rPr>
        <w:t>於</w:t>
      </w:r>
      <w:r w:rsidR="00B95C7D" w:rsidRPr="00740821">
        <w:rPr>
          <w:rFonts w:ascii="Arial" w:eastAsia="標楷體" w:hAnsi="Arial" w:cs="Arial"/>
          <w:color w:val="000000"/>
        </w:rPr>
        <w:t>近火源處</w:t>
      </w:r>
      <w:r w:rsidRPr="00740821">
        <w:rPr>
          <w:rFonts w:ascii="Arial" w:eastAsia="標楷體" w:hAnsi="Arial" w:cs="Arial"/>
          <w:color w:val="000000"/>
        </w:rPr>
        <w:t>，最好放置於有抽氣設備之貯存櫃中。</w:t>
      </w:r>
    </w:p>
    <w:p w:rsidR="00B95C7D" w:rsidRPr="00740821" w:rsidRDefault="00931021" w:rsidP="00A13B63">
      <w:pPr>
        <w:numPr>
          <w:ilvl w:val="0"/>
          <w:numId w:val="22"/>
        </w:numPr>
        <w:spacing w:after="120"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/>
          <w:color w:val="000000"/>
        </w:rPr>
        <w:t>不具相容性之廢液應分別貯存，不相容之廢液容器不可混貯。廢液相容表應懸掛於實驗室明顯之處所，並公告周知。</w:t>
      </w:r>
    </w:p>
    <w:p w:rsidR="00B95C7D" w:rsidRPr="00740821" w:rsidRDefault="00931021" w:rsidP="00A13B63">
      <w:pPr>
        <w:numPr>
          <w:ilvl w:val="0"/>
          <w:numId w:val="22"/>
        </w:numPr>
        <w:spacing w:after="120"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/>
          <w:color w:val="000000"/>
        </w:rPr>
        <w:t>貯存容器應明顯標示其種類與性質，並保持清晰可見，容器如有損壞或洩漏之虞，應立即更換，並隨時保持容器清潔。</w:t>
      </w:r>
    </w:p>
    <w:p w:rsidR="00931021" w:rsidRPr="00740821" w:rsidRDefault="00931021" w:rsidP="00A13B63">
      <w:pPr>
        <w:numPr>
          <w:ilvl w:val="0"/>
          <w:numId w:val="22"/>
        </w:numPr>
        <w:spacing w:after="120"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/>
          <w:color w:val="000000"/>
        </w:rPr>
        <w:t>廢液貯存場所應有專人管理及洩漏防護設施，以避免遭他人取用或意外洩漏造成危害。</w:t>
      </w:r>
    </w:p>
    <w:p w:rsidR="00931021" w:rsidRPr="00740821" w:rsidRDefault="00931021" w:rsidP="00A13B63">
      <w:pPr>
        <w:spacing w:after="120" w:line="240" w:lineRule="atLeast"/>
        <w:ind w:firstLine="482"/>
        <w:rPr>
          <w:rFonts w:ascii="Arial" w:eastAsia="標楷體" w:hAnsi="Arial" w:cs="Arial" w:hint="eastAsia"/>
          <w:b/>
          <w:bCs/>
          <w:color w:val="000000"/>
        </w:rPr>
      </w:pPr>
      <w:r w:rsidRPr="00740821">
        <w:rPr>
          <w:rFonts w:ascii="Arial" w:eastAsia="標楷體" w:hAnsi="Arial" w:cs="Arial"/>
          <w:b/>
          <w:bCs/>
          <w:color w:val="000000"/>
        </w:rPr>
        <w:t>實驗室廢</w:t>
      </w:r>
      <w:r w:rsidRPr="00740821">
        <w:rPr>
          <w:rFonts w:ascii="Arial" w:eastAsia="標楷體" w:hAnsi="Arial" w:cs="Arial" w:hint="eastAsia"/>
          <w:b/>
          <w:bCs/>
          <w:color w:val="000000"/>
        </w:rPr>
        <w:t>棄物</w:t>
      </w:r>
      <w:r w:rsidRPr="00740821">
        <w:rPr>
          <w:rFonts w:ascii="Arial" w:eastAsia="標楷體" w:hAnsi="Arial" w:cs="Arial"/>
          <w:b/>
          <w:bCs/>
          <w:color w:val="000000"/>
        </w:rPr>
        <w:t>之清理頻率</w:t>
      </w:r>
      <w:r w:rsidR="00167587" w:rsidRPr="00740821">
        <w:rPr>
          <w:rFonts w:ascii="Arial" w:eastAsia="標楷體" w:hAnsi="Arial" w:cs="Arial" w:hint="eastAsia"/>
          <w:b/>
          <w:bCs/>
          <w:color w:val="000000"/>
        </w:rPr>
        <w:t>原則上</w:t>
      </w:r>
      <w:r w:rsidRPr="00740821">
        <w:rPr>
          <w:rFonts w:ascii="Arial" w:eastAsia="標楷體" w:hAnsi="Arial" w:cs="Arial"/>
          <w:b/>
          <w:bCs/>
          <w:color w:val="000000"/>
        </w:rPr>
        <w:t>為每</w:t>
      </w:r>
      <w:r w:rsidRPr="00740821">
        <w:rPr>
          <w:rFonts w:ascii="Arial" w:eastAsia="標楷體" w:hAnsi="Arial" w:cs="Arial" w:hint="eastAsia"/>
          <w:b/>
          <w:bCs/>
          <w:color w:val="000000"/>
        </w:rPr>
        <w:t>半年</w:t>
      </w:r>
      <w:r w:rsidRPr="00740821">
        <w:rPr>
          <w:rFonts w:ascii="Arial" w:eastAsia="標楷體" w:hAnsi="Arial" w:cs="Arial"/>
          <w:b/>
          <w:bCs/>
          <w:color w:val="000000"/>
        </w:rPr>
        <w:t>一次，於每年</w:t>
      </w:r>
      <w:r w:rsidR="00B95C7D" w:rsidRPr="00740821">
        <w:rPr>
          <w:rFonts w:ascii="Arial" w:eastAsia="標楷體" w:hAnsi="Arial" w:cs="Arial" w:hint="eastAsia"/>
          <w:b/>
          <w:bCs/>
          <w:color w:val="000000"/>
        </w:rPr>
        <w:t>七</w:t>
      </w:r>
      <w:r w:rsidRPr="00740821">
        <w:rPr>
          <w:rFonts w:ascii="Arial" w:eastAsia="標楷體" w:hAnsi="Arial" w:cs="Arial"/>
          <w:b/>
          <w:bCs/>
          <w:color w:val="000000"/>
        </w:rPr>
        <w:t>、</w:t>
      </w:r>
      <w:r w:rsidR="00B95C7D" w:rsidRPr="00740821">
        <w:rPr>
          <w:rFonts w:ascii="Arial" w:eastAsia="標楷體" w:hAnsi="Arial" w:cs="Arial" w:hint="eastAsia"/>
          <w:b/>
          <w:bCs/>
          <w:color w:val="000000"/>
        </w:rPr>
        <w:t>一</w:t>
      </w:r>
      <w:r w:rsidRPr="00740821">
        <w:rPr>
          <w:rFonts w:ascii="Arial" w:eastAsia="標楷體" w:hAnsi="Arial" w:cs="Arial"/>
          <w:b/>
          <w:bCs/>
          <w:color w:val="000000"/>
        </w:rPr>
        <w:t>月辦理。</w:t>
      </w:r>
    </w:p>
    <w:p w:rsidR="00931021" w:rsidRPr="00740821" w:rsidRDefault="00931021" w:rsidP="00160ACC">
      <w:pPr>
        <w:numPr>
          <w:ilvl w:val="0"/>
          <w:numId w:val="2"/>
        </w:numPr>
        <w:spacing w:before="240" w:afterLines="50" w:after="120" w:line="240" w:lineRule="atLeast"/>
        <w:ind w:left="2382" w:hanging="1418"/>
        <w:rPr>
          <w:rFonts w:ascii="Arial" w:eastAsia="標楷體" w:hAnsi="Arial" w:cs="Arial" w:hint="eastAsia"/>
          <w:color w:val="000000"/>
          <w:sz w:val="28"/>
        </w:rPr>
      </w:pPr>
      <w:r w:rsidRPr="00740821">
        <w:rPr>
          <w:rFonts w:ascii="Arial" w:eastAsia="標楷體" w:hAnsi="Arial" w:cs="Arial" w:hint="eastAsia"/>
          <w:color w:val="000000"/>
          <w:sz w:val="28"/>
        </w:rPr>
        <w:t>教育訓練</w:t>
      </w:r>
    </w:p>
    <w:p w:rsidR="00931021" w:rsidRPr="00740821" w:rsidRDefault="00931021" w:rsidP="00931021">
      <w:pPr>
        <w:tabs>
          <w:tab w:val="left" w:pos="4140"/>
        </w:tabs>
        <w:spacing w:line="240" w:lineRule="atLeast"/>
        <w:ind w:firstLineChars="200" w:firstLine="480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依「勞工安全衛生法」第二十三條規定，</w:t>
      </w:r>
      <w:r w:rsidR="006C2CAC" w:rsidRPr="00740821">
        <w:rPr>
          <w:rFonts w:ascii="Arial" w:eastAsia="標楷體" w:hAnsi="Arial" w:cs="Arial" w:hint="eastAsia"/>
          <w:color w:val="000000"/>
        </w:rPr>
        <w:t>除了一般安全衛生教育訓練以外</w:t>
      </w:r>
      <w:r w:rsidR="00FE5943" w:rsidRPr="00740821">
        <w:rPr>
          <w:rFonts w:ascii="Arial" w:eastAsia="標楷體" w:hAnsi="Arial" w:cs="Arial" w:hint="eastAsia"/>
          <w:color w:val="000000"/>
        </w:rPr>
        <w:t>，</w:t>
      </w:r>
      <w:r w:rsidRPr="00740821">
        <w:rPr>
          <w:rFonts w:ascii="Arial" w:eastAsia="標楷體" w:hAnsi="Arial" w:cs="Arial" w:hint="eastAsia"/>
          <w:color w:val="000000"/>
        </w:rPr>
        <w:t>本校定期辦理危害通識教育訓練，使用或暴露於危害性化學物質實驗室之教職員工生，均應參訓。</w:t>
      </w:r>
    </w:p>
    <w:p w:rsidR="00931021" w:rsidRPr="00740821" w:rsidRDefault="00931021" w:rsidP="0063657D">
      <w:pPr>
        <w:numPr>
          <w:ilvl w:val="1"/>
          <w:numId w:val="2"/>
        </w:numPr>
        <w:spacing w:beforeLines="25" w:before="60" w:afterLines="25" w:after="60"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課程內容：</w:t>
      </w:r>
    </w:p>
    <w:p w:rsidR="00931021" w:rsidRPr="00740821" w:rsidRDefault="006C2CAC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危害通識</w:t>
      </w:r>
      <w:r w:rsidR="00931021" w:rsidRPr="00740821">
        <w:rPr>
          <w:rFonts w:ascii="Arial" w:eastAsia="標楷體" w:hAnsi="Arial" w:cs="Arial" w:hint="eastAsia"/>
          <w:color w:val="000000"/>
        </w:rPr>
        <w:t>教育訓練三小時</w:t>
      </w:r>
    </w:p>
    <w:p w:rsidR="00931021" w:rsidRPr="00740821" w:rsidRDefault="00931021" w:rsidP="00931021">
      <w:pPr>
        <w:numPr>
          <w:ilvl w:val="0"/>
          <w:numId w:val="5"/>
        </w:numPr>
        <w:tabs>
          <w:tab w:val="left" w:pos="4140"/>
        </w:tabs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危害通識概要。</w:t>
      </w:r>
    </w:p>
    <w:p w:rsidR="00931021" w:rsidRPr="00740821" w:rsidRDefault="00931021" w:rsidP="00931021">
      <w:pPr>
        <w:numPr>
          <w:ilvl w:val="0"/>
          <w:numId w:val="5"/>
        </w:numPr>
        <w:tabs>
          <w:tab w:val="left" w:pos="4140"/>
        </w:tabs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危害通識管理簡介及法規介紹。</w:t>
      </w:r>
    </w:p>
    <w:p w:rsidR="00931021" w:rsidRPr="00740821" w:rsidRDefault="00931021" w:rsidP="00931021">
      <w:pPr>
        <w:numPr>
          <w:ilvl w:val="0"/>
          <w:numId w:val="5"/>
        </w:numPr>
        <w:tabs>
          <w:tab w:val="left" w:pos="4140"/>
        </w:tabs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</w:t>
      </w:r>
      <w:r w:rsidR="00CB2075" w:rsidRPr="00740821">
        <w:rPr>
          <w:rFonts w:ascii="Arial" w:eastAsia="標楷體" w:hAnsi="Arial" w:cs="Arial" w:hint="eastAsia"/>
          <w:color w:val="000000"/>
        </w:rPr>
        <w:t>險</w:t>
      </w:r>
      <w:r w:rsidRPr="00740821">
        <w:rPr>
          <w:rFonts w:ascii="Arial" w:eastAsia="標楷體" w:hAnsi="Arial" w:cs="Arial" w:hint="eastAsia"/>
          <w:color w:val="000000"/>
        </w:rPr>
        <w:t>物及有害物之標示內容及意義特性。</w:t>
      </w:r>
    </w:p>
    <w:p w:rsidR="00931021" w:rsidRPr="00740821" w:rsidRDefault="00CB2075" w:rsidP="00931021">
      <w:pPr>
        <w:numPr>
          <w:ilvl w:val="0"/>
          <w:numId w:val="5"/>
        </w:numPr>
        <w:tabs>
          <w:tab w:val="left" w:pos="4140"/>
        </w:tabs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危險物</w:t>
      </w:r>
      <w:r w:rsidR="00931021" w:rsidRPr="00740821">
        <w:rPr>
          <w:rFonts w:ascii="Arial" w:eastAsia="標楷體" w:hAnsi="Arial" w:cs="Arial" w:hint="eastAsia"/>
          <w:color w:val="000000"/>
        </w:rPr>
        <w:t>及有害物之使用、存放、處理及棄置等。</w:t>
      </w:r>
    </w:p>
    <w:p w:rsidR="00931021" w:rsidRPr="00740821" w:rsidRDefault="00CB2075" w:rsidP="00931021">
      <w:pPr>
        <w:numPr>
          <w:ilvl w:val="0"/>
          <w:numId w:val="5"/>
        </w:numPr>
        <w:tabs>
          <w:tab w:val="left" w:pos="4140"/>
        </w:tabs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危險物</w:t>
      </w:r>
      <w:r w:rsidR="00931021" w:rsidRPr="00740821">
        <w:rPr>
          <w:rFonts w:ascii="Arial" w:eastAsia="標楷體" w:hAnsi="Arial" w:cs="Arial" w:hint="eastAsia"/>
          <w:color w:val="000000"/>
        </w:rPr>
        <w:t>及有害物對人體健康之危害。</w:t>
      </w:r>
    </w:p>
    <w:p w:rsidR="00931021" w:rsidRPr="00740821" w:rsidRDefault="00931021" w:rsidP="00931021">
      <w:pPr>
        <w:numPr>
          <w:ilvl w:val="0"/>
          <w:numId w:val="5"/>
        </w:numPr>
        <w:tabs>
          <w:tab w:val="left" w:pos="4140"/>
        </w:tabs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物質安全資料表之存放、取得方式及表中各項內容介紹。</w:t>
      </w:r>
    </w:p>
    <w:p w:rsidR="00931021" w:rsidRPr="00740821" w:rsidRDefault="00931021" w:rsidP="00931021">
      <w:pPr>
        <w:numPr>
          <w:ilvl w:val="0"/>
          <w:numId w:val="5"/>
        </w:numPr>
        <w:tabs>
          <w:tab w:val="left" w:pos="4140"/>
        </w:tabs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各種危害圖</w:t>
      </w:r>
      <w:r w:rsidR="00DE6506" w:rsidRPr="00740821">
        <w:rPr>
          <w:rFonts w:ascii="Arial" w:eastAsia="標楷體" w:hAnsi="Arial" w:cs="Arial" w:hint="eastAsia"/>
          <w:color w:val="000000"/>
        </w:rPr>
        <w:t>式</w:t>
      </w:r>
      <w:r w:rsidRPr="00740821">
        <w:rPr>
          <w:rFonts w:ascii="Arial" w:eastAsia="標楷體" w:hAnsi="Arial" w:cs="Arial" w:hint="eastAsia"/>
          <w:color w:val="000000"/>
        </w:rPr>
        <w:t>介紹。</w:t>
      </w:r>
    </w:p>
    <w:p w:rsidR="00FE5943" w:rsidRPr="00740821" w:rsidRDefault="00FE5943" w:rsidP="00FE5943">
      <w:pPr>
        <w:tabs>
          <w:tab w:val="left" w:pos="4140"/>
        </w:tabs>
        <w:spacing w:line="240" w:lineRule="atLeast"/>
        <w:ind w:left="737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另針對本校運作（採購、儲存、使用等）危害物質之人員增列三小時之裝卸料作業安全課程。課程內容如下：</w:t>
      </w:r>
    </w:p>
    <w:p w:rsidR="00FE5943" w:rsidRPr="00740821" w:rsidRDefault="00FE5943" w:rsidP="00FE5943">
      <w:pPr>
        <w:numPr>
          <w:ilvl w:val="0"/>
          <w:numId w:val="21"/>
        </w:numPr>
        <w:tabs>
          <w:tab w:val="left" w:pos="4140"/>
        </w:tabs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危險物品運輸法規</w:t>
      </w:r>
      <w:r w:rsidR="00FC3A00" w:rsidRPr="00740821">
        <w:rPr>
          <w:rFonts w:ascii="Arial" w:eastAsia="標楷體" w:hAnsi="Arial" w:cs="Arial" w:hint="eastAsia"/>
          <w:color w:val="000000"/>
        </w:rPr>
        <w:t>。</w:t>
      </w:r>
    </w:p>
    <w:p w:rsidR="00FE5943" w:rsidRPr="00740821" w:rsidRDefault="00FE5943" w:rsidP="00FE5943">
      <w:pPr>
        <w:numPr>
          <w:ilvl w:val="0"/>
          <w:numId w:val="21"/>
        </w:numPr>
        <w:tabs>
          <w:tab w:val="left" w:pos="4140"/>
        </w:tabs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危險物品之辨識含運輸與工作場所標示差異與銜接</w:t>
      </w:r>
      <w:r w:rsidR="00FC3A00" w:rsidRPr="00740821">
        <w:rPr>
          <w:rFonts w:ascii="Arial" w:eastAsia="標楷體" w:hAnsi="Arial" w:cs="Arial" w:hint="eastAsia"/>
          <w:color w:val="000000"/>
        </w:rPr>
        <w:t>。</w:t>
      </w:r>
    </w:p>
    <w:p w:rsidR="00FE5943" w:rsidRPr="00740821" w:rsidRDefault="00FE5943" w:rsidP="00FE5943">
      <w:pPr>
        <w:numPr>
          <w:ilvl w:val="0"/>
          <w:numId w:val="21"/>
        </w:numPr>
        <w:tabs>
          <w:tab w:val="left" w:pos="4140"/>
        </w:tabs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緊急應變器具及個人防護具之使用。</w:t>
      </w:r>
    </w:p>
    <w:p w:rsidR="00931021" w:rsidRPr="00740821" w:rsidRDefault="00931021" w:rsidP="00931021">
      <w:pPr>
        <w:numPr>
          <w:ilvl w:val="2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專業性安全衛生教育訓練三小時</w:t>
      </w:r>
    </w:p>
    <w:p w:rsidR="00D6496A" w:rsidRPr="00740821" w:rsidRDefault="00931021" w:rsidP="00D6496A">
      <w:pPr>
        <w:numPr>
          <w:ilvl w:val="3"/>
          <w:numId w:val="2"/>
        </w:numPr>
        <w:tabs>
          <w:tab w:val="left" w:pos="4140"/>
        </w:tabs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使用特定毒性化學物質人員，除接受一般性勞工安全衛生教育訓練外，應再接</w:t>
      </w:r>
      <w:r w:rsidRPr="00740821">
        <w:rPr>
          <w:rFonts w:ascii="Arial" w:eastAsia="標楷體" w:hAnsi="Arial" w:cs="Arial" w:hint="eastAsia"/>
          <w:color w:val="000000"/>
        </w:rPr>
        <w:lastRenderedPageBreak/>
        <w:t>受專業安全衛生教育訓練。</w:t>
      </w:r>
    </w:p>
    <w:p w:rsidR="00931021" w:rsidRPr="00740821" w:rsidRDefault="00931021" w:rsidP="00931021">
      <w:pPr>
        <w:numPr>
          <w:ilvl w:val="3"/>
          <w:numId w:val="2"/>
        </w:numPr>
        <w:tabs>
          <w:tab w:val="left" w:pos="4140"/>
        </w:tabs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游離輻射作業人員每年應接受輻射防護在職訓練。</w:t>
      </w:r>
    </w:p>
    <w:p w:rsidR="00591ED4" w:rsidRPr="00740821" w:rsidRDefault="00DE6506" w:rsidP="00591ED4">
      <w:pPr>
        <w:numPr>
          <w:ilvl w:val="3"/>
          <w:numId w:val="2"/>
        </w:numPr>
        <w:tabs>
          <w:tab w:val="left" w:pos="4140"/>
        </w:tabs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缺氧或侷限空間等危害性作業。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對象：工作性質需進出實驗場所，受本校僱用從事工作獲致工資之教職員工、專兼任研究助理、臨時業務助理及領取工讀津貼之</w:t>
      </w:r>
      <w:r w:rsidRPr="00740821">
        <w:rPr>
          <w:rFonts w:ascii="Arial" w:eastAsia="標楷體" w:hAnsi="Arial" w:cs="Arial" w:hint="eastAsia"/>
          <w:bCs/>
          <w:color w:val="000000"/>
        </w:rPr>
        <w:t>研究生</w:t>
      </w:r>
      <w:r w:rsidRPr="00740821">
        <w:rPr>
          <w:rFonts w:ascii="Arial" w:eastAsia="標楷體" w:hAnsi="Arial" w:cs="Arial" w:hint="eastAsia"/>
          <w:color w:val="000000"/>
        </w:rPr>
        <w:t>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教育訓練計畫書：內容包括教育訓練目的、對象、日期、課程內容及時數等。</w:t>
      </w:r>
    </w:p>
    <w:p w:rsidR="00931021" w:rsidRPr="00740821" w:rsidRDefault="00931021" w:rsidP="00160ACC">
      <w:pPr>
        <w:numPr>
          <w:ilvl w:val="0"/>
          <w:numId w:val="2"/>
        </w:numPr>
        <w:spacing w:before="240" w:afterLines="50" w:after="120" w:line="240" w:lineRule="atLeast"/>
        <w:ind w:left="2382" w:hanging="1418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  <w:sz w:val="28"/>
        </w:rPr>
        <w:t>違反「危險物</w:t>
      </w:r>
      <w:r w:rsidR="00DE6506" w:rsidRPr="00740821">
        <w:rPr>
          <w:rFonts w:ascii="Arial" w:eastAsia="標楷體" w:hAnsi="Arial" w:cs="Arial" w:hint="eastAsia"/>
          <w:color w:val="000000"/>
          <w:sz w:val="28"/>
        </w:rPr>
        <w:t>與</w:t>
      </w:r>
      <w:r w:rsidRPr="00740821">
        <w:rPr>
          <w:rFonts w:ascii="Arial" w:eastAsia="標楷體" w:hAnsi="Arial" w:cs="Arial" w:hint="eastAsia"/>
          <w:color w:val="000000"/>
          <w:sz w:val="28"/>
        </w:rPr>
        <w:t>有害物</w:t>
      </w:r>
      <w:r w:rsidR="00DE6506" w:rsidRPr="00740821">
        <w:rPr>
          <w:rFonts w:ascii="Arial" w:eastAsia="標楷體" w:hAnsi="Arial" w:cs="Arial" w:hint="eastAsia"/>
          <w:color w:val="000000"/>
          <w:sz w:val="28"/>
        </w:rPr>
        <w:t>標示及</w:t>
      </w:r>
      <w:r w:rsidRPr="00740821">
        <w:rPr>
          <w:rFonts w:ascii="Arial" w:eastAsia="標楷體" w:hAnsi="Arial" w:cs="Arial" w:hint="eastAsia"/>
          <w:color w:val="000000"/>
          <w:sz w:val="28"/>
        </w:rPr>
        <w:t>通識規則」之罰則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違反勞工安全衛生法第七條「</w:t>
      </w:r>
      <w:r w:rsidR="0014770A" w:rsidRPr="00740821">
        <w:rPr>
          <w:rFonts w:ascii="Arial" w:eastAsia="標楷體" w:hAnsi="Arial" w:cs="Arial" w:hint="eastAsia"/>
          <w:color w:val="000000"/>
        </w:rPr>
        <w:t>危險物與有害物標示及通識規則</w:t>
      </w:r>
      <w:r w:rsidRPr="00740821">
        <w:rPr>
          <w:rFonts w:ascii="Arial" w:eastAsia="標楷體" w:hAnsi="Arial" w:cs="Arial" w:hint="eastAsia"/>
          <w:color w:val="000000"/>
        </w:rPr>
        <w:t>」之規定，未辦理危害通識有關標示及物質安全資料表等事項，經通知限期改善而不如期改善者，處新台幣三萬元以上，六萬元以下罰鍰。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違反勞工安全衛生法第二十三條及「勞工安全衛生教育訓練規則」第十四條之規定，未辦理危害通識教育訓練，經通知限期改善而不如期改善者，處新台幣三萬元以上，六萬元以下罰鍰。</w:t>
      </w:r>
    </w:p>
    <w:p w:rsidR="00931021" w:rsidRPr="00740821" w:rsidRDefault="00931021" w:rsidP="00931021">
      <w:pPr>
        <w:numPr>
          <w:ilvl w:val="1"/>
          <w:numId w:val="2"/>
        </w:numPr>
        <w:spacing w:line="240" w:lineRule="atLeast"/>
        <w:rPr>
          <w:rFonts w:ascii="Arial" w:eastAsia="標楷體" w:hAnsi="Arial" w:cs="Arial" w:hint="eastAsia"/>
          <w:color w:val="000000"/>
        </w:rPr>
      </w:pPr>
      <w:r w:rsidRPr="00740821">
        <w:rPr>
          <w:rFonts w:ascii="Arial" w:eastAsia="標楷體" w:hAnsi="Arial" w:cs="Arial" w:hint="eastAsia"/>
          <w:color w:val="000000"/>
        </w:rPr>
        <w:t>不接受安全衛生教育訓練，處新台幣三千元以下罰鍰。</w:t>
      </w:r>
    </w:p>
    <w:p w:rsidR="00931021" w:rsidRPr="00740821" w:rsidRDefault="00931021" w:rsidP="00160ACC">
      <w:pPr>
        <w:numPr>
          <w:ilvl w:val="0"/>
          <w:numId w:val="2"/>
        </w:numPr>
        <w:spacing w:before="240" w:line="240" w:lineRule="atLeast"/>
        <w:ind w:left="2382" w:hanging="1418"/>
        <w:rPr>
          <w:rFonts w:ascii="Arial" w:eastAsia="標楷體" w:hAnsi="Arial" w:cs="Arial"/>
          <w:color w:val="000000"/>
          <w:sz w:val="28"/>
        </w:rPr>
      </w:pPr>
      <w:r w:rsidRPr="00740821">
        <w:rPr>
          <w:rFonts w:ascii="Arial" w:eastAsia="標楷體" w:hAnsi="Arial" w:cs="Arial" w:hint="eastAsia"/>
          <w:color w:val="000000"/>
          <w:sz w:val="28"/>
        </w:rPr>
        <w:t>危害通識計畫之修正程序</w:t>
      </w:r>
    </w:p>
    <w:p w:rsidR="0014770A" w:rsidRPr="00740821" w:rsidRDefault="00931021" w:rsidP="004F586D">
      <w:pPr>
        <w:spacing w:beforeLines="50" w:before="120"/>
        <w:rPr>
          <w:rFonts w:ascii="標楷體" w:eastAsia="標楷體" w:hAnsi="標楷體"/>
          <w:color w:val="000000"/>
        </w:rPr>
      </w:pPr>
      <w:r w:rsidRPr="00740821">
        <w:rPr>
          <w:rFonts w:ascii="標楷體" w:eastAsia="標楷體" w:hAnsi="標楷體" w:hint="eastAsia"/>
          <w:color w:val="000000"/>
        </w:rPr>
        <w:t>本計畫經</w:t>
      </w:r>
      <w:r w:rsidR="004F586D" w:rsidRPr="00740821">
        <w:rPr>
          <w:rFonts w:eastAsia="標楷體" w:hint="eastAsia"/>
          <w:color w:val="000000"/>
        </w:rPr>
        <w:t>環保暨安全衛生委員會</w:t>
      </w:r>
      <w:r w:rsidRPr="00740821">
        <w:rPr>
          <w:rFonts w:ascii="標楷體" w:eastAsia="標楷體" w:hAnsi="標楷體" w:hint="eastAsia"/>
          <w:color w:val="000000"/>
        </w:rPr>
        <w:t>認可，並呈請校長校定後公布</w:t>
      </w:r>
      <w:r w:rsidR="0014770A" w:rsidRPr="00740821">
        <w:rPr>
          <w:rFonts w:ascii="標楷體" w:eastAsia="標楷體" w:hAnsi="標楷體" w:hint="eastAsia"/>
          <w:color w:val="000000"/>
        </w:rPr>
        <w:t>實施。修訂時亦同。</w:t>
      </w:r>
    </w:p>
    <w:p w:rsidR="00931021" w:rsidRPr="00740821" w:rsidRDefault="00931021" w:rsidP="00931021">
      <w:pPr>
        <w:tabs>
          <w:tab w:val="left" w:pos="900"/>
          <w:tab w:val="left" w:pos="1800"/>
          <w:tab w:val="left" w:pos="1980"/>
        </w:tabs>
        <w:spacing w:line="0" w:lineRule="atLeast"/>
        <w:ind w:left="1440" w:hangingChars="600" w:hanging="1440"/>
        <w:jc w:val="both"/>
        <w:rPr>
          <w:rFonts w:ascii="標楷體" w:eastAsia="標楷體" w:hAnsi="標楷體" w:hint="eastAsia"/>
          <w:color w:val="000000"/>
        </w:rPr>
      </w:pPr>
    </w:p>
    <w:p w:rsidR="00931021" w:rsidRPr="00740821" w:rsidRDefault="00931021" w:rsidP="00931021">
      <w:pPr>
        <w:tabs>
          <w:tab w:val="left" w:pos="8364"/>
        </w:tabs>
        <w:spacing w:after="240" w:line="20" w:lineRule="atLeast"/>
        <w:ind w:right="-57" w:firstLineChars="100" w:firstLine="240"/>
        <w:rPr>
          <w:rFonts w:ascii="Arial" w:eastAsia="標楷體" w:hAnsi="Arial" w:cs="Arial" w:hint="eastAsia"/>
          <w:color w:val="000000"/>
        </w:rPr>
      </w:pPr>
    </w:p>
    <w:p w:rsidR="00931021" w:rsidRPr="007A4361" w:rsidRDefault="00931021" w:rsidP="007A4361">
      <w:pPr>
        <w:tabs>
          <w:tab w:val="left" w:pos="360"/>
          <w:tab w:val="left" w:pos="8364"/>
        </w:tabs>
        <w:snapToGrid w:val="0"/>
        <w:spacing w:line="20" w:lineRule="atLeast"/>
        <w:ind w:right="-57" w:firstLineChars="100" w:firstLine="240"/>
        <w:rPr>
          <w:rFonts w:ascii="Arial" w:eastAsia="標楷體" w:hAnsi="Arial" w:cs="Arial" w:hint="eastAsia"/>
        </w:rPr>
      </w:pPr>
      <w:r w:rsidRPr="00740821">
        <w:rPr>
          <w:rFonts w:ascii="Arial" w:eastAsia="標楷體" w:hAnsi="Arial" w:cs="Arial"/>
          <w:color w:val="000000"/>
        </w:rPr>
        <w:br w:type="page"/>
      </w:r>
      <w:r w:rsidRPr="007A4361">
        <w:rPr>
          <w:rFonts w:ascii="Arial" w:eastAsia="標楷體" w:hAnsi="Arial" w:cs="Arial" w:hint="eastAsia"/>
        </w:rPr>
        <w:lastRenderedPageBreak/>
        <w:t>附件一</w:t>
      </w:r>
    </w:p>
    <w:p w:rsidR="00931021" w:rsidRPr="007A4361" w:rsidRDefault="00710135" w:rsidP="007A4361">
      <w:pPr>
        <w:spacing w:afterLines="100" w:after="240" w:line="240" w:lineRule="atLeast"/>
        <w:jc w:val="center"/>
        <w:rPr>
          <w:rFonts w:ascii="標楷體" w:eastAsia="標楷體" w:hAnsi="標楷體"/>
          <w:sz w:val="22"/>
        </w:rPr>
      </w:pPr>
      <w:r w:rsidRPr="007A4361">
        <w:rPr>
          <w:rFonts w:ascii="標楷體" w:eastAsia="標楷體" w:hAnsi="標楷體" w:hint="eastAsia"/>
          <w:sz w:val="32"/>
        </w:rPr>
        <w:t>馬偕醫</w:t>
      </w:r>
      <w:r w:rsidR="00931021" w:rsidRPr="007A4361">
        <w:rPr>
          <w:rFonts w:ascii="標楷體" w:eastAsia="標楷體" w:hAnsi="標楷體" w:hint="eastAsia"/>
          <w:sz w:val="32"/>
        </w:rPr>
        <w:t>學院實驗室化學物質清單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180"/>
        <w:gridCol w:w="720"/>
        <w:gridCol w:w="360"/>
        <w:gridCol w:w="540"/>
        <w:gridCol w:w="180"/>
        <w:gridCol w:w="540"/>
        <w:gridCol w:w="180"/>
        <w:gridCol w:w="900"/>
        <w:gridCol w:w="900"/>
        <w:gridCol w:w="1080"/>
        <w:gridCol w:w="720"/>
        <w:gridCol w:w="720"/>
        <w:gridCol w:w="1078"/>
      </w:tblGrid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301" w:type="dxa"/>
            <w:tcBorders>
              <w:bottom w:val="single" w:sz="4" w:space="0" w:color="auto"/>
              <w:right w:val="nil"/>
            </w:tcBorders>
            <w:vAlign w:val="center"/>
          </w:tcPr>
          <w:p w:rsidR="00931021" w:rsidRDefault="00931021" w:rsidP="00931021">
            <w:pPr>
              <w:jc w:val="distribute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單位名稱：</w:t>
            </w:r>
          </w:p>
        </w:tc>
        <w:tc>
          <w:tcPr>
            <w:tcW w:w="198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931021" w:rsidRDefault="00931021" w:rsidP="00931021">
            <w:pPr>
              <w:spacing w:line="0" w:lineRule="atLeast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center"/>
          </w:tcPr>
          <w:p w:rsidR="00931021" w:rsidRDefault="00931021" w:rsidP="00931021">
            <w:pPr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實驗室地點：</w:t>
            </w:r>
            <w:r>
              <w:rPr>
                <w:rFonts w:ascii="Arial" w:eastAsia="標楷體" w:hAnsi="Arial" w:cs="Arial" w:hint="eastAsia"/>
              </w:rPr>
              <w:t xml:space="preserve">        </w:t>
            </w:r>
            <w:r>
              <w:rPr>
                <w:rFonts w:ascii="Arial" w:eastAsia="標楷體" w:hAnsi="Arial" w:cs="Arial" w:hint="eastAsia"/>
              </w:rPr>
              <w:t>樓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室</w:t>
            </w:r>
          </w:p>
        </w:tc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:rsidR="00931021" w:rsidRDefault="00931021" w:rsidP="00931021">
            <w:pPr>
              <w:spacing w:line="0" w:lineRule="atLeast"/>
              <w:ind w:right="113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負責老師：</w:t>
            </w:r>
          </w:p>
        </w:tc>
      </w:tr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301" w:type="dxa"/>
            <w:tcBorders>
              <w:bottom w:val="single" w:sz="4" w:space="0" w:color="auto"/>
              <w:right w:val="nil"/>
            </w:tcBorders>
            <w:vAlign w:val="center"/>
          </w:tcPr>
          <w:p w:rsidR="00931021" w:rsidRDefault="00931021" w:rsidP="00931021">
            <w:pPr>
              <w:jc w:val="distribute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填表人：</w:t>
            </w:r>
          </w:p>
        </w:tc>
        <w:tc>
          <w:tcPr>
            <w:tcW w:w="198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1021" w:rsidRDefault="00931021" w:rsidP="00931021">
            <w:pPr>
              <w:spacing w:line="0" w:lineRule="atLeast"/>
              <w:ind w:left="680" w:rightChars="50" w:right="120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360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1021" w:rsidRDefault="00931021" w:rsidP="00931021">
            <w:pPr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e-mail</w:t>
            </w:r>
            <w:r>
              <w:rPr>
                <w:rFonts w:ascii="Arial" w:eastAsia="標楷體" w:hAnsi="Arial" w:cs="Arial" w:hint="eastAsia"/>
              </w:rPr>
              <w:t>：</w:t>
            </w:r>
          </w:p>
        </w:tc>
        <w:tc>
          <w:tcPr>
            <w:tcW w:w="2518" w:type="dxa"/>
            <w:gridSpan w:val="3"/>
            <w:tcBorders>
              <w:left w:val="nil"/>
            </w:tcBorders>
            <w:vAlign w:val="center"/>
          </w:tcPr>
          <w:p w:rsidR="00931021" w:rsidRDefault="00931021" w:rsidP="00931021">
            <w:pPr>
              <w:pStyle w:val="Web"/>
              <w:widowControl w:val="0"/>
              <w:spacing w:before="0" w:beforeAutospacing="0" w:after="0" w:afterAutospacing="0" w:line="0" w:lineRule="atLeast"/>
              <w:rPr>
                <w:rFonts w:ascii="Arial" w:eastAsia="標楷體" w:hAnsi="Arial" w:cs="Arial" w:hint="eastAsia"/>
                <w:kern w:val="2"/>
              </w:rPr>
            </w:pPr>
            <w:r>
              <w:rPr>
                <w:rFonts w:ascii="Arial" w:eastAsia="標楷體" w:hAnsi="Arial" w:cs="Arial" w:hint="eastAsia"/>
              </w:rPr>
              <w:t>分機：</w:t>
            </w:r>
          </w:p>
        </w:tc>
      </w:tr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561" w:type="dxa"/>
            <w:gridSpan w:val="4"/>
            <w:tcBorders>
              <w:right w:val="nil"/>
            </w:tcBorders>
            <w:vAlign w:val="center"/>
          </w:tcPr>
          <w:p w:rsidR="00931021" w:rsidRDefault="00931021" w:rsidP="00931021">
            <w:pPr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環安組承辦人：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center"/>
          </w:tcPr>
          <w:p w:rsidR="00931021" w:rsidRDefault="00931021" w:rsidP="00931021">
            <w:pPr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分機：</w:t>
            </w:r>
          </w:p>
        </w:tc>
        <w:tc>
          <w:tcPr>
            <w:tcW w:w="2880" w:type="dxa"/>
            <w:gridSpan w:val="3"/>
            <w:tcBorders>
              <w:left w:val="nil"/>
            </w:tcBorders>
            <w:vAlign w:val="center"/>
          </w:tcPr>
          <w:p w:rsidR="00931021" w:rsidRDefault="00931021" w:rsidP="00931021">
            <w:pPr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e-mail</w:t>
            </w:r>
            <w:r>
              <w:rPr>
                <w:rFonts w:ascii="Arial" w:eastAsia="標楷體" w:hAnsi="Arial" w:cs="Arial" w:hint="eastAsia"/>
              </w:rPr>
              <w:t>：</w:t>
            </w:r>
          </w:p>
        </w:tc>
        <w:tc>
          <w:tcPr>
            <w:tcW w:w="2518" w:type="dxa"/>
            <w:gridSpan w:val="3"/>
            <w:vAlign w:val="center"/>
          </w:tcPr>
          <w:p w:rsidR="00931021" w:rsidRDefault="00931021" w:rsidP="00931021">
            <w:pPr>
              <w:spacing w:line="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清點日期：</w:t>
            </w:r>
          </w:p>
        </w:tc>
      </w:tr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481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  <w:spacing w:val="-10"/>
              </w:rPr>
            </w:pPr>
            <w:r>
              <w:rPr>
                <w:rFonts w:ascii="Arial" w:eastAsia="標楷體" w:hAnsi="Arial" w:cs="Arial" w:hint="eastAsia"/>
                <w:spacing w:val="-10"/>
              </w:rPr>
              <w:t>化學物質名稱</w:t>
            </w: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廠牌</w:t>
            </w:r>
          </w:p>
        </w:tc>
        <w:tc>
          <w:tcPr>
            <w:tcW w:w="90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供應商</w:t>
            </w:r>
          </w:p>
        </w:tc>
        <w:tc>
          <w:tcPr>
            <w:tcW w:w="72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純度</w:t>
            </w:r>
          </w:p>
        </w:tc>
        <w:tc>
          <w:tcPr>
            <w:tcW w:w="108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購置日期</w:t>
            </w:r>
          </w:p>
        </w:tc>
        <w:tc>
          <w:tcPr>
            <w:tcW w:w="900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容量</w:t>
            </w:r>
          </w:p>
        </w:tc>
        <w:tc>
          <w:tcPr>
            <w:tcW w:w="108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庫存量</w:t>
            </w: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堪用</w:t>
            </w: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廢棄</w:t>
            </w:r>
          </w:p>
        </w:tc>
        <w:tc>
          <w:tcPr>
            <w:tcW w:w="1078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481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  <w:spacing w:val="-10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78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</w:tr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481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  <w:spacing w:val="-10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78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</w:tr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481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  <w:spacing w:val="-10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78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</w:tr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481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  <w:spacing w:val="-10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78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</w:tr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481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  <w:spacing w:val="-10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78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</w:tr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481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  <w:spacing w:val="-10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78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</w:tr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481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  <w:spacing w:val="-10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78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</w:tr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481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  <w:spacing w:val="-10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78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</w:tr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481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  <w:spacing w:val="-10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78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</w:tr>
      <w:tr w:rsidR="00931021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481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  <w:spacing w:val="-10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900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80" w:type="dxa"/>
            <w:vAlign w:val="center"/>
          </w:tcPr>
          <w:p w:rsidR="00931021" w:rsidRDefault="00931021" w:rsidP="00931021">
            <w:pPr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720" w:type="dxa"/>
            <w:vAlign w:val="center"/>
          </w:tcPr>
          <w:p w:rsidR="00931021" w:rsidRDefault="00931021" w:rsidP="00931021">
            <w:pPr>
              <w:ind w:left="57" w:right="57"/>
              <w:jc w:val="distribute"/>
              <w:rPr>
                <w:rFonts w:ascii="Arial" w:eastAsia="標楷體" w:hAnsi="Arial" w:cs="Arial" w:hint="eastAsia"/>
              </w:rPr>
            </w:pPr>
          </w:p>
        </w:tc>
        <w:tc>
          <w:tcPr>
            <w:tcW w:w="1078" w:type="dxa"/>
            <w:vAlign w:val="center"/>
          </w:tcPr>
          <w:p w:rsidR="00931021" w:rsidRDefault="00931021" w:rsidP="00931021">
            <w:pPr>
              <w:ind w:left="113" w:right="113"/>
              <w:jc w:val="distribute"/>
              <w:rPr>
                <w:rFonts w:ascii="Arial" w:eastAsia="標楷體" w:hAnsi="Arial" w:cs="Arial" w:hint="eastAsia"/>
              </w:rPr>
            </w:pPr>
          </w:p>
        </w:tc>
      </w:tr>
    </w:tbl>
    <w:p w:rsidR="00931021" w:rsidRDefault="00931021" w:rsidP="00931021">
      <w:pPr>
        <w:snapToGrid w:val="0"/>
        <w:spacing w:line="240" w:lineRule="atLeast"/>
        <w:ind w:leftChars="200" w:left="480"/>
        <w:rPr>
          <w:rFonts w:ascii="Arial" w:eastAsia="標楷體" w:hAnsi="Arial" w:cs="Arial"/>
          <w:sz w:val="28"/>
        </w:rPr>
        <w:sectPr w:rsidR="00931021" w:rsidSect="00FA1EFA">
          <w:footerReference w:type="even" r:id="rId8"/>
          <w:footerReference w:type="default" r:id="rId9"/>
          <w:pgSz w:w="11920" w:h="16840"/>
          <w:pgMar w:top="1134" w:right="1134" w:bottom="1134" w:left="1134" w:header="0" w:footer="1000" w:gutter="0"/>
          <w:pgNumType w:fmt="numberInDash" w:start="1" w:chapStyle="1"/>
          <w:cols w:space="720" w:equalWidth="0">
            <w:col w:w="9486"/>
          </w:cols>
          <w:noEndnote/>
        </w:sectPr>
      </w:pPr>
    </w:p>
    <w:p w:rsidR="00931021" w:rsidRPr="007A4361" w:rsidRDefault="007A4361" w:rsidP="007A4361">
      <w:pPr>
        <w:tabs>
          <w:tab w:val="left" w:pos="540"/>
        </w:tabs>
        <w:snapToGrid w:val="0"/>
        <w:spacing w:line="240" w:lineRule="atLeast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lastRenderedPageBreak/>
        <w:t xml:space="preserve">  </w:t>
      </w:r>
      <w:r w:rsidR="00931021" w:rsidRPr="007A4361">
        <w:rPr>
          <w:rFonts w:ascii="Arial" w:eastAsia="標楷體" w:hAnsi="Arial" w:cs="Arial" w:hint="eastAsia"/>
        </w:rPr>
        <w:t>附件二</w:t>
      </w:r>
    </w:p>
    <w:p w:rsidR="00F06FE3" w:rsidRPr="007A4361" w:rsidRDefault="00F06FE3" w:rsidP="00F06FE3">
      <w:pPr>
        <w:spacing w:afterLines="100" w:after="240" w:line="240" w:lineRule="atLeast"/>
        <w:jc w:val="center"/>
        <w:rPr>
          <w:rFonts w:ascii="標楷體" w:eastAsia="標楷體" w:hAnsi="標楷體" w:hint="eastAsia"/>
          <w:sz w:val="32"/>
        </w:rPr>
      </w:pPr>
      <w:r w:rsidRPr="007A4361">
        <w:rPr>
          <w:rFonts w:ascii="標楷體" w:eastAsia="標楷體" w:hAnsi="標楷體" w:hint="eastAsia"/>
          <w:sz w:val="32"/>
        </w:rPr>
        <w:t>物質安全資料表</w:t>
      </w:r>
    </w:p>
    <w:p w:rsidR="00F06FE3" w:rsidRDefault="00F06FE3" w:rsidP="00F06FE3">
      <w:pPr>
        <w:autoSpaceDE w:val="0"/>
        <w:autoSpaceDN w:val="0"/>
        <w:adjustRightInd w:val="0"/>
        <w:spacing w:beforeLines="50" w:before="120" w:afterLines="50" w:after="120"/>
        <w:ind w:left="119" w:right="-23"/>
        <w:outlineLvl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一、物品與廠商資料</w:t>
      </w:r>
    </w:p>
    <w:p w:rsidR="00F06FE3" w:rsidRDefault="00F06FE3" w:rsidP="00F06FE3">
      <w:pPr>
        <w:autoSpaceDE w:val="0"/>
        <w:autoSpaceDN w:val="0"/>
        <w:adjustRightInd w:val="0"/>
        <w:spacing w:before="17" w:line="100" w:lineRule="exact"/>
        <w:rPr>
          <w:rFonts w:ascii="標楷體" w:eastAsia="標楷體" w:cs="標楷體"/>
          <w:kern w:val="0"/>
          <w:sz w:val="10"/>
          <w:szCs w:val="1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物品名稱：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其他名稱：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建議用途及限制使用：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製造商或供應商名稱、地址及電話：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緊急聯絡電話</w:t>
            </w:r>
            <w:r>
              <w:rPr>
                <w:rFonts w:ascii="標楷體" w:eastAsia="標楷體" w:cs="標楷體"/>
                <w:kern w:val="0"/>
              </w:rPr>
              <w:t>/</w:t>
            </w:r>
            <w:r>
              <w:rPr>
                <w:rFonts w:ascii="標楷體" w:eastAsia="標楷體" w:cs="標楷體" w:hint="eastAsia"/>
                <w:kern w:val="0"/>
              </w:rPr>
              <w:t>傳真電話：</w:t>
            </w:r>
          </w:p>
        </w:tc>
      </w:tr>
    </w:tbl>
    <w:p w:rsidR="00F06FE3" w:rsidRDefault="00F06FE3" w:rsidP="00F06FE3">
      <w:pPr>
        <w:autoSpaceDE w:val="0"/>
        <w:autoSpaceDN w:val="0"/>
        <w:adjustRightInd w:val="0"/>
        <w:spacing w:before="19" w:line="140" w:lineRule="exact"/>
        <w:rPr>
          <w:rFonts w:hint="eastAsia"/>
          <w:kern w:val="0"/>
          <w:sz w:val="14"/>
          <w:szCs w:val="14"/>
        </w:rPr>
      </w:pPr>
    </w:p>
    <w:p w:rsidR="00F06FE3" w:rsidRDefault="00F06FE3" w:rsidP="00F06FE3">
      <w:pPr>
        <w:autoSpaceDE w:val="0"/>
        <w:autoSpaceDN w:val="0"/>
        <w:adjustRightInd w:val="0"/>
        <w:spacing w:beforeLines="50" w:before="120" w:afterLines="50" w:after="120"/>
        <w:ind w:left="119" w:right="-23"/>
        <w:outlineLvl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二、成分辨識資料</w:t>
      </w:r>
    </w:p>
    <w:p w:rsidR="00F06FE3" w:rsidRDefault="00F06FE3" w:rsidP="00F06FE3">
      <w:pPr>
        <w:autoSpaceDE w:val="0"/>
        <w:autoSpaceDN w:val="0"/>
        <w:adjustRightInd w:val="0"/>
        <w:ind w:left="118" w:right="-2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純物質：</w:t>
      </w:r>
    </w:p>
    <w:p w:rsidR="00F06FE3" w:rsidRPr="00637BD7" w:rsidRDefault="00F06FE3" w:rsidP="00F06FE3">
      <w:pPr>
        <w:autoSpaceDE w:val="0"/>
        <w:autoSpaceDN w:val="0"/>
        <w:adjustRightInd w:val="0"/>
        <w:spacing w:before="19" w:line="140" w:lineRule="exact"/>
        <w:rPr>
          <w:rFonts w:hint="eastAsia"/>
          <w:kern w:val="0"/>
          <w:sz w:val="14"/>
          <w:szCs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中英文名稱：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同義名稱：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化學文摘社登記號碼</w:t>
            </w:r>
            <w:r w:rsidRPr="00637BD7">
              <w:rPr>
                <w:rFonts w:eastAsia="標楷體"/>
                <w:kern w:val="0"/>
              </w:rPr>
              <w:t>(CAS No.)</w:t>
            </w:r>
            <w:r>
              <w:rPr>
                <w:rFonts w:ascii="標楷體" w:eastAsia="標楷體" w:cs="標楷體" w:hint="eastAsia"/>
                <w:kern w:val="0"/>
              </w:rPr>
              <w:t>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危害物質成分</w:t>
            </w:r>
            <w:r w:rsidRPr="00637BD7">
              <w:rPr>
                <w:rFonts w:eastAsia="標楷體"/>
                <w:kern w:val="0"/>
              </w:rPr>
              <w:t>(</w:t>
            </w:r>
            <w:r w:rsidRPr="00637BD7">
              <w:rPr>
                <w:rFonts w:eastAsia="標楷體"/>
                <w:kern w:val="0"/>
              </w:rPr>
              <w:t>成分百分比</w:t>
            </w:r>
            <w:r w:rsidRPr="00637BD7">
              <w:rPr>
                <w:rFonts w:eastAsia="標楷體"/>
                <w:kern w:val="0"/>
              </w:rPr>
              <w:t>)</w:t>
            </w:r>
            <w:r>
              <w:rPr>
                <w:rFonts w:ascii="標楷體" w:eastAsia="標楷體" w:cs="標楷體"/>
                <w:kern w:val="0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</w:rPr>
              <w:t>：</w:t>
            </w:r>
          </w:p>
        </w:tc>
      </w:tr>
    </w:tbl>
    <w:p w:rsidR="00F06FE3" w:rsidRPr="00637BD7" w:rsidRDefault="00F06FE3" w:rsidP="00F06FE3">
      <w:pPr>
        <w:autoSpaceDE w:val="0"/>
        <w:autoSpaceDN w:val="0"/>
        <w:adjustRightInd w:val="0"/>
        <w:spacing w:before="19" w:line="140" w:lineRule="exact"/>
        <w:rPr>
          <w:rFonts w:hint="eastAsia"/>
          <w:kern w:val="0"/>
          <w:sz w:val="14"/>
          <w:szCs w:val="14"/>
        </w:rPr>
      </w:pPr>
    </w:p>
    <w:p w:rsidR="00F06FE3" w:rsidRDefault="00F06FE3" w:rsidP="008D6454">
      <w:pPr>
        <w:autoSpaceDE w:val="0"/>
        <w:autoSpaceDN w:val="0"/>
        <w:adjustRightInd w:val="0"/>
        <w:spacing w:line="240" w:lineRule="exact"/>
        <w:ind w:left="118" w:right="-20"/>
        <w:rPr>
          <w:rFonts w:ascii="標楷體" w:eastAsia="標楷體" w:cs="標楷體" w:hint="eastAsia"/>
          <w:kern w:val="0"/>
        </w:rPr>
      </w:pPr>
      <w:r>
        <w:rPr>
          <w:rFonts w:ascii="標楷體" w:eastAsia="標楷體" w:cs="標楷體" w:hint="eastAsia"/>
          <w:kern w:val="0"/>
        </w:rPr>
        <w:t>混合物：</w:t>
      </w:r>
    </w:p>
    <w:p w:rsidR="008D6454" w:rsidRPr="008D6454" w:rsidRDefault="008D6454" w:rsidP="008D6454">
      <w:pPr>
        <w:autoSpaceDE w:val="0"/>
        <w:autoSpaceDN w:val="0"/>
        <w:adjustRightInd w:val="0"/>
        <w:spacing w:line="240" w:lineRule="exact"/>
        <w:ind w:left="118" w:right="-20"/>
        <w:rPr>
          <w:rFonts w:ascii="標楷體" w:eastAsia="標楷體" w:cs="標楷體" w:hint="eastAsia"/>
          <w:kern w:val="0"/>
          <w:sz w:val="16"/>
          <w:szCs w:val="1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1"/>
        <w:gridCol w:w="6329"/>
      </w:tblGrid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化學性質：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2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 w:line="283" w:lineRule="auto"/>
              <w:ind w:left="18" w:right="35"/>
              <w:jc w:val="center"/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危害物質成分</w:t>
            </w:r>
          </w:p>
          <w:p w:rsidR="00F06FE3" w:rsidRDefault="00F06FE3" w:rsidP="008B07A2">
            <w:pPr>
              <w:autoSpaceDE w:val="0"/>
              <w:autoSpaceDN w:val="0"/>
              <w:adjustRightInd w:val="0"/>
              <w:spacing w:before="20" w:line="283" w:lineRule="auto"/>
              <w:ind w:left="18" w:right="35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之中英文名稱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濃度或濃度範圍</w:t>
            </w:r>
            <w:r w:rsidRPr="00637BD7">
              <w:rPr>
                <w:rFonts w:eastAsia="標楷體"/>
                <w:kern w:val="0"/>
              </w:rPr>
              <w:t>(</w:t>
            </w:r>
            <w:r w:rsidRPr="00637BD7">
              <w:rPr>
                <w:rFonts w:eastAsia="標楷體"/>
                <w:kern w:val="0"/>
              </w:rPr>
              <w:t>成分百分比</w:t>
            </w:r>
            <w:r w:rsidRPr="00637BD7">
              <w:rPr>
                <w:rFonts w:eastAsia="標楷體"/>
                <w:kern w:val="0"/>
              </w:rPr>
              <w:t>)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3" w:rsidRDefault="00F06FE3" w:rsidP="008B07A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3" w:rsidRDefault="00F06FE3" w:rsidP="008B07A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3" w:rsidRDefault="00F06FE3" w:rsidP="008B07A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3" w:rsidRDefault="00F06FE3" w:rsidP="008B07A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F06FE3" w:rsidRPr="00637BD7" w:rsidRDefault="00F06FE3" w:rsidP="00F06FE3">
      <w:pPr>
        <w:autoSpaceDE w:val="0"/>
        <w:autoSpaceDN w:val="0"/>
        <w:adjustRightInd w:val="0"/>
        <w:spacing w:before="19" w:line="140" w:lineRule="exact"/>
        <w:rPr>
          <w:rFonts w:hint="eastAsia"/>
          <w:kern w:val="0"/>
          <w:sz w:val="14"/>
          <w:szCs w:val="14"/>
        </w:rPr>
      </w:pPr>
    </w:p>
    <w:p w:rsidR="00F06FE3" w:rsidRPr="00637BD7" w:rsidRDefault="00F06FE3" w:rsidP="00F06FE3">
      <w:pPr>
        <w:autoSpaceDE w:val="0"/>
        <w:autoSpaceDN w:val="0"/>
        <w:adjustRightInd w:val="0"/>
        <w:spacing w:beforeLines="50" w:before="120" w:afterLines="50" w:after="120"/>
        <w:ind w:left="119" w:right="-23"/>
        <w:outlineLvl w:val="0"/>
        <w:rPr>
          <w:rFonts w:ascii="標楷體" w:eastAsia="標楷體" w:cs="標楷體" w:hint="eastAsia"/>
          <w:kern w:val="0"/>
        </w:rPr>
      </w:pPr>
      <w:r>
        <w:rPr>
          <w:rFonts w:ascii="標楷體" w:eastAsia="標楷體" w:cs="標楷體" w:hint="eastAsia"/>
          <w:kern w:val="0"/>
        </w:rPr>
        <w:t>三、危害辨識資料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8714"/>
      </w:tblGrid>
      <w:tr w:rsidR="00F06FE3" w:rsidTr="008B07A2">
        <w:trPr>
          <w:trHeight w:val="510"/>
        </w:trPr>
        <w:tc>
          <w:tcPr>
            <w:tcW w:w="720" w:type="dxa"/>
            <w:vMerge w:val="restart"/>
            <w:textDirection w:val="tbRlV"/>
            <w:vAlign w:val="bottom"/>
          </w:tcPr>
          <w:p w:rsidR="00F06FE3" w:rsidRPr="00263CC3" w:rsidRDefault="00F06FE3" w:rsidP="008B07A2">
            <w:pPr>
              <w:autoSpaceDE w:val="0"/>
              <w:autoSpaceDN w:val="0"/>
              <w:adjustRightInd w:val="0"/>
              <w:spacing w:before="20" w:line="283" w:lineRule="auto"/>
              <w:ind w:left="18" w:right="35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最</w:t>
            </w:r>
            <w:r w:rsidRPr="00263CC3">
              <w:rPr>
                <w:rFonts w:ascii="標楷體" w:eastAsia="標楷體" w:hAnsi="標楷體" w:cs="標楷體" w:hint="eastAsia"/>
                <w:kern w:val="0"/>
              </w:rPr>
              <w:t>重要危害與效應</w:t>
            </w:r>
          </w:p>
        </w:tc>
        <w:tc>
          <w:tcPr>
            <w:tcW w:w="8714" w:type="dxa"/>
            <w:vAlign w:val="center"/>
          </w:tcPr>
          <w:p w:rsidR="00F06FE3" w:rsidRPr="00006FAE" w:rsidRDefault="00F06FE3" w:rsidP="008B07A2">
            <w:pPr>
              <w:autoSpaceDE w:val="0"/>
              <w:autoSpaceDN w:val="0"/>
              <w:adjustRightInd w:val="0"/>
              <w:spacing w:before="20" w:line="283" w:lineRule="auto"/>
              <w:ind w:left="18" w:right="35"/>
              <w:jc w:val="both"/>
              <w:rPr>
                <w:rFonts w:ascii="標楷體" w:eastAsia="標楷體" w:cs="標楷體"/>
                <w:kern w:val="0"/>
              </w:rPr>
            </w:pPr>
            <w:r w:rsidRPr="00006FAE">
              <w:rPr>
                <w:rFonts w:ascii="標楷體" w:eastAsia="標楷體" w:cs="標楷體" w:hint="eastAsia"/>
                <w:kern w:val="0"/>
              </w:rPr>
              <w:t>健康危害效應：</w:t>
            </w:r>
          </w:p>
        </w:tc>
      </w:tr>
      <w:tr w:rsidR="00F06FE3" w:rsidTr="008B07A2">
        <w:trPr>
          <w:trHeight w:val="510"/>
        </w:trPr>
        <w:tc>
          <w:tcPr>
            <w:tcW w:w="720" w:type="dxa"/>
            <w:vMerge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18" w:line="100" w:lineRule="exact"/>
              <w:rPr>
                <w:rFonts w:ascii="標楷體" w:eastAsia="標楷體" w:cs="標楷體"/>
                <w:kern w:val="0"/>
                <w:sz w:val="10"/>
                <w:szCs w:val="10"/>
              </w:rPr>
            </w:pPr>
          </w:p>
        </w:tc>
        <w:tc>
          <w:tcPr>
            <w:tcW w:w="8714" w:type="dxa"/>
            <w:vAlign w:val="center"/>
          </w:tcPr>
          <w:p w:rsidR="00F06FE3" w:rsidRPr="00006FAE" w:rsidRDefault="00F06FE3" w:rsidP="008B07A2">
            <w:pPr>
              <w:autoSpaceDE w:val="0"/>
              <w:autoSpaceDN w:val="0"/>
              <w:adjustRightInd w:val="0"/>
              <w:spacing w:before="20" w:line="283" w:lineRule="auto"/>
              <w:ind w:left="18" w:right="35"/>
              <w:jc w:val="both"/>
              <w:rPr>
                <w:rFonts w:ascii="標楷體" w:eastAsia="標楷體" w:cs="標楷體"/>
                <w:kern w:val="0"/>
              </w:rPr>
            </w:pPr>
            <w:r w:rsidRPr="00006FAE">
              <w:rPr>
                <w:rFonts w:ascii="標楷體" w:eastAsia="標楷體" w:cs="標楷體" w:hint="eastAsia"/>
                <w:kern w:val="0"/>
              </w:rPr>
              <w:t>環境影響：</w:t>
            </w:r>
          </w:p>
        </w:tc>
      </w:tr>
      <w:tr w:rsidR="00F06FE3" w:rsidTr="008B07A2">
        <w:trPr>
          <w:trHeight w:val="510"/>
        </w:trPr>
        <w:tc>
          <w:tcPr>
            <w:tcW w:w="720" w:type="dxa"/>
            <w:vMerge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18" w:line="100" w:lineRule="exact"/>
              <w:rPr>
                <w:rFonts w:ascii="標楷體" w:eastAsia="標楷體" w:cs="標楷體"/>
                <w:kern w:val="0"/>
                <w:sz w:val="10"/>
                <w:szCs w:val="10"/>
              </w:rPr>
            </w:pPr>
          </w:p>
        </w:tc>
        <w:tc>
          <w:tcPr>
            <w:tcW w:w="8714" w:type="dxa"/>
            <w:vAlign w:val="center"/>
          </w:tcPr>
          <w:p w:rsidR="00F06FE3" w:rsidRPr="00006FAE" w:rsidRDefault="00F06FE3" w:rsidP="008B07A2">
            <w:pPr>
              <w:autoSpaceDE w:val="0"/>
              <w:autoSpaceDN w:val="0"/>
              <w:adjustRightInd w:val="0"/>
              <w:spacing w:before="20" w:line="283" w:lineRule="auto"/>
              <w:ind w:left="18" w:right="35"/>
              <w:jc w:val="both"/>
              <w:rPr>
                <w:rFonts w:ascii="標楷體" w:eastAsia="標楷體" w:cs="標楷體"/>
                <w:kern w:val="0"/>
              </w:rPr>
            </w:pPr>
            <w:r w:rsidRPr="00006FAE">
              <w:rPr>
                <w:rFonts w:ascii="標楷體" w:eastAsia="標楷體" w:cs="標楷體" w:hint="eastAsia"/>
                <w:kern w:val="0"/>
              </w:rPr>
              <w:t>物理性及化學性危害：</w:t>
            </w:r>
          </w:p>
        </w:tc>
      </w:tr>
      <w:tr w:rsidR="00F06FE3" w:rsidTr="008B07A2">
        <w:trPr>
          <w:trHeight w:val="510"/>
        </w:trPr>
        <w:tc>
          <w:tcPr>
            <w:tcW w:w="720" w:type="dxa"/>
            <w:vMerge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18" w:line="100" w:lineRule="exact"/>
              <w:rPr>
                <w:rFonts w:ascii="標楷體" w:eastAsia="標楷體" w:cs="標楷體"/>
                <w:kern w:val="0"/>
                <w:sz w:val="10"/>
                <w:szCs w:val="10"/>
              </w:rPr>
            </w:pPr>
          </w:p>
        </w:tc>
        <w:tc>
          <w:tcPr>
            <w:tcW w:w="8714" w:type="dxa"/>
            <w:vAlign w:val="center"/>
          </w:tcPr>
          <w:p w:rsidR="00F06FE3" w:rsidRPr="00006FAE" w:rsidRDefault="00F06FE3" w:rsidP="008B07A2">
            <w:pPr>
              <w:autoSpaceDE w:val="0"/>
              <w:autoSpaceDN w:val="0"/>
              <w:adjustRightInd w:val="0"/>
              <w:spacing w:before="20" w:line="283" w:lineRule="auto"/>
              <w:ind w:left="18" w:right="35"/>
              <w:jc w:val="both"/>
              <w:rPr>
                <w:rFonts w:ascii="標楷體" w:eastAsia="標楷體" w:cs="標楷體"/>
                <w:kern w:val="0"/>
              </w:rPr>
            </w:pPr>
            <w:r w:rsidRPr="00006FAE">
              <w:rPr>
                <w:rFonts w:ascii="標楷體" w:eastAsia="標楷體" w:cs="標楷體" w:hint="eastAsia"/>
                <w:kern w:val="0"/>
              </w:rPr>
              <w:t>特殊危害：</w:t>
            </w:r>
          </w:p>
        </w:tc>
      </w:tr>
      <w:tr w:rsidR="00F06FE3" w:rsidTr="008B07A2">
        <w:trPr>
          <w:trHeight w:val="510"/>
        </w:trPr>
        <w:tc>
          <w:tcPr>
            <w:tcW w:w="9434" w:type="dxa"/>
            <w:gridSpan w:val="2"/>
            <w:vAlign w:val="center"/>
          </w:tcPr>
          <w:p w:rsidR="00F06FE3" w:rsidRPr="00006FAE" w:rsidRDefault="00F06FE3" w:rsidP="008B07A2">
            <w:pPr>
              <w:autoSpaceDE w:val="0"/>
              <w:autoSpaceDN w:val="0"/>
              <w:adjustRightInd w:val="0"/>
              <w:spacing w:before="20" w:line="283" w:lineRule="auto"/>
              <w:ind w:left="18" w:right="35"/>
              <w:jc w:val="both"/>
              <w:rPr>
                <w:rFonts w:ascii="標楷體" w:eastAsia="標楷體" w:cs="標楷體"/>
                <w:kern w:val="0"/>
              </w:rPr>
            </w:pPr>
            <w:r w:rsidRPr="00006FAE">
              <w:rPr>
                <w:rFonts w:ascii="標楷體" w:eastAsia="標楷體" w:cs="標楷體" w:hint="eastAsia"/>
                <w:kern w:val="0"/>
              </w:rPr>
              <w:t>主要症狀：</w:t>
            </w:r>
          </w:p>
        </w:tc>
      </w:tr>
      <w:tr w:rsidR="00F06FE3" w:rsidTr="008B07A2">
        <w:trPr>
          <w:trHeight w:val="510"/>
        </w:trPr>
        <w:tc>
          <w:tcPr>
            <w:tcW w:w="9434" w:type="dxa"/>
            <w:gridSpan w:val="2"/>
            <w:vAlign w:val="center"/>
          </w:tcPr>
          <w:p w:rsidR="00F06FE3" w:rsidRPr="00006FAE" w:rsidRDefault="00F06FE3" w:rsidP="008B07A2">
            <w:pPr>
              <w:autoSpaceDE w:val="0"/>
              <w:autoSpaceDN w:val="0"/>
              <w:adjustRightInd w:val="0"/>
              <w:spacing w:before="20" w:line="283" w:lineRule="auto"/>
              <w:ind w:left="18" w:right="35"/>
              <w:jc w:val="both"/>
              <w:rPr>
                <w:rFonts w:ascii="標楷體" w:eastAsia="標楷體" w:cs="標楷體"/>
                <w:kern w:val="0"/>
              </w:rPr>
            </w:pPr>
            <w:r w:rsidRPr="00006FAE">
              <w:rPr>
                <w:rFonts w:ascii="標楷體" w:eastAsia="標楷體" w:cs="標楷體" w:hint="eastAsia"/>
                <w:kern w:val="0"/>
              </w:rPr>
              <w:t>物質危害分類：</w:t>
            </w:r>
          </w:p>
        </w:tc>
      </w:tr>
    </w:tbl>
    <w:p w:rsidR="00F06FE3" w:rsidRDefault="00F06FE3" w:rsidP="00F06FE3">
      <w:pPr>
        <w:autoSpaceDE w:val="0"/>
        <w:autoSpaceDN w:val="0"/>
        <w:adjustRightInd w:val="0"/>
        <w:spacing w:before="18" w:line="100" w:lineRule="exact"/>
        <w:rPr>
          <w:rFonts w:ascii="標楷體" w:eastAsia="標楷體" w:cs="標楷體"/>
          <w:kern w:val="0"/>
          <w:sz w:val="10"/>
          <w:szCs w:val="10"/>
        </w:rPr>
      </w:pPr>
    </w:p>
    <w:p w:rsidR="00F06FE3" w:rsidRPr="008D6454" w:rsidRDefault="00F06FE3" w:rsidP="008D6454">
      <w:pPr>
        <w:autoSpaceDE w:val="0"/>
        <w:autoSpaceDN w:val="0"/>
        <w:adjustRightInd w:val="0"/>
        <w:spacing w:beforeLines="50" w:before="120" w:afterLines="50" w:after="120"/>
        <w:ind w:left="119" w:right="-23"/>
        <w:outlineLvl w:val="0"/>
        <w:rPr>
          <w:rFonts w:ascii="標楷體" w:eastAsia="標楷體" w:cs="標楷體" w:hint="eastAsia"/>
          <w:kern w:val="0"/>
        </w:rPr>
      </w:pPr>
      <w:r>
        <w:rPr>
          <w:rFonts w:ascii="標楷體" w:eastAsia="標楷體" w:cs="標楷體" w:hint="eastAsia"/>
          <w:kern w:val="0"/>
        </w:rPr>
        <w:lastRenderedPageBreak/>
        <w:t>四、急救措施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8640"/>
      </w:tblGrid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不同暴露途徑之急救方法：</w:t>
            </w:r>
          </w:p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˙吸入：</w:t>
            </w:r>
          </w:p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˙皮膚接觸：</w:t>
            </w:r>
          </w:p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˙眼睛接觸：</w:t>
            </w:r>
          </w:p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˙食入：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F06FE3" w:rsidRPr="00446C95" w:rsidRDefault="00F06FE3" w:rsidP="008B07A2">
            <w:pPr>
              <w:spacing w:afterLines="20" w:after="48" w:line="440" w:lineRule="exact"/>
              <w:jc w:val="both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最重要症狀及</w:t>
            </w:r>
            <w:r>
              <w:rPr>
                <w:rFonts w:ascii="標楷體" w:eastAsia="標楷體" w:hint="eastAsia"/>
              </w:rPr>
              <w:t>危害</w:t>
            </w:r>
            <w:r w:rsidRPr="00446C95">
              <w:rPr>
                <w:rFonts w:ascii="標楷體" w:eastAsia="標楷體" w:hint="eastAsia"/>
              </w:rPr>
              <w:t>效應：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F06FE3" w:rsidRPr="00446C95" w:rsidRDefault="00F06FE3" w:rsidP="008B07A2">
            <w:pPr>
              <w:spacing w:afterLines="20" w:after="48" w:line="440" w:lineRule="exact"/>
              <w:jc w:val="both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對急救人員之防護：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F06FE3" w:rsidRPr="00446C95" w:rsidRDefault="00F06FE3" w:rsidP="008B07A2">
            <w:pPr>
              <w:spacing w:afterLines="20" w:after="48" w:line="440" w:lineRule="exact"/>
              <w:jc w:val="both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對醫師之提示：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</w:tbl>
    <w:p w:rsidR="00F06FE3" w:rsidRPr="00446C95" w:rsidRDefault="00F06FE3" w:rsidP="00F06FE3">
      <w:pPr>
        <w:spacing w:beforeLines="50" w:before="120" w:afterLines="50" w:after="120" w:line="440" w:lineRule="exact"/>
        <w:rPr>
          <w:rFonts w:ascii="標楷體" w:eastAsia="標楷體"/>
        </w:rPr>
      </w:pPr>
      <w:r w:rsidRPr="00446C95">
        <w:rPr>
          <w:rFonts w:ascii="標楷體" w:eastAsia="標楷體" w:hint="eastAsia"/>
        </w:rPr>
        <w:t>五、滅火措施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8640"/>
      </w:tblGrid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F06FE3" w:rsidRPr="00446C95" w:rsidRDefault="00F06FE3" w:rsidP="008B07A2">
            <w:pPr>
              <w:spacing w:afterLines="20" w:after="48" w:line="440" w:lineRule="exact"/>
              <w:jc w:val="both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適用滅火劑：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F06FE3" w:rsidRPr="00446C95" w:rsidRDefault="00F06FE3" w:rsidP="008B07A2">
            <w:pPr>
              <w:spacing w:afterLines="20" w:after="48" w:line="440" w:lineRule="exact"/>
              <w:jc w:val="both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滅火時可能遭遇之特殊</w:t>
            </w:r>
            <w:r>
              <w:rPr>
                <w:rFonts w:ascii="標楷體" w:eastAsia="標楷體" w:hint="eastAsia"/>
              </w:rPr>
              <w:t>危害</w:t>
            </w:r>
            <w:r w:rsidRPr="00446C95">
              <w:rPr>
                <w:rFonts w:ascii="標楷體" w:eastAsia="標楷體" w:hint="eastAsia"/>
              </w:rPr>
              <w:t>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F06FE3" w:rsidRPr="00446C95" w:rsidRDefault="00F06FE3" w:rsidP="008B07A2">
            <w:pPr>
              <w:spacing w:afterLines="20" w:after="48" w:line="440" w:lineRule="exact"/>
              <w:jc w:val="both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特殊滅火程序：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F06FE3" w:rsidRPr="00446C95" w:rsidRDefault="00F06FE3" w:rsidP="008B07A2">
            <w:pPr>
              <w:spacing w:afterLines="20" w:after="48" w:line="440" w:lineRule="exact"/>
              <w:jc w:val="both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消防人員之特殊防護設備：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</w:tbl>
    <w:p w:rsidR="00F06FE3" w:rsidRPr="00446C95" w:rsidRDefault="00F06FE3" w:rsidP="00F06FE3">
      <w:pPr>
        <w:spacing w:beforeLines="50" w:before="120" w:afterLines="50" w:after="120" w:line="440" w:lineRule="exact"/>
        <w:rPr>
          <w:rFonts w:ascii="標楷體" w:eastAsia="標楷體"/>
        </w:rPr>
      </w:pPr>
      <w:r w:rsidRPr="00446C95">
        <w:rPr>
          <w:rFonts w:ascii="標楷體" w:eastAsia="標楷體" w:hint="eastAsia"/>
        </w:rPr>
        <w:t>六、洩漏處理方法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8640"/>
      </w:tblGrid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  <w:vAlign w:val="center"/>
          </w:tcPr>
          <w:p w:rsidR="00F06FE3" w:rsidRPr="00446C95" w:rsidRDefault="00F06FE3" w:rsidP="008B07A2">
            <w:pPr>
              <w:spacing w:afterLines="20" w:after="48" w:line="440" w:lineRule="exact"/>
              <w:jc w:val="both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個人應注意事項：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  <w:vAlign w:val="center"/>
          </w:tcPr>
          <w:p w:rsidR="00F06FE3" w:rsidRPr="00446C95" w:rsidRDefault="00F06FE3" w:rsidP="008B07A2">
            <w:pPr>
              <w:spacing w:afterLines="20" w:after="48" w:line="440" w:lineRule="exact"/>
              <w:jc w:val="both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環境注意事項：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  <w:vAlign w:val="center"/>
          </w:tcPr>
          <w:p w:rsidR="00F06FE3" w:rsidRPr="00446C95" w:rsidRDefault="00F06FE3" w:rsidP="008B07A2">
            <w:pPr>
              <w:spacing w:afterLines="20" w:after="48" w:line="440" w:lineRule="exact"/>
              <w:jc w:val="both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清理方法：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</w:tbl>
    <w:p w:rsidR="00F06FE3" w:rsidRPr="00446C95" w:rsidRDefault="00F06FE3" w:rsidP="00F06FE3">
      <w:pPr>
        <w:spacing w:beforeLines="50" w:before="120" w:afterLines="50" w:after="120" w:line="440" w:lineRule="exact"/>
        <w:rPr>
          <w:rFonts w:ascii="標楷體" w:eastAsia="標楷體"/>
        </w:rPr>
      </w:pPr>
      <w:r w:rsidRPr="00446C95">
        <w:rPr>
          <w:rFonts w:ascii="標楷體" w:eastAsia="標楷體" w:hint="eastAsia"/>
        </w:rPr>
        <w:t>七、安全處置與儲存方法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8640"/>
      </w:tblGrid>
      <w:tr w:rsidR="00F06FE3" w:rsidRPr="00446C95" w:rsidTr="008B07A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640" w:type="dxa"/>
            <w:vAlign w:val="center"/>
          </w:tcPr>
          <w:p w:rsidR="00F06FE3" w:rsidRPr="00446C95" w:rsidRDefault="00F06FE3" w:rsidP="008B07A2">
            <w:pPr>
              <w:spacing w:afterLines="20" w:after="48" w:line="440" w:lineRule="exact"/>
              <w:jc w:val="both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處置：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640" w:type="dxa"/>
            <w:vAlign w:val="center"/>
          </w:tcPr>
          <w:p w:rsidR="00F06FE3" w:rsidRPr="00446C95" w:rsidRDefault="00F06FE3" w:rsidP="008B07A2">
            <w:pPr>
              <w:spacing w:afterLines="20" w:after="48" w:line="440" w:lineRule="exact"/>
              <w:jc w:val="both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儲存：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</w:tbl>
    <w:p w:rsidR="00F06FE3" w:rsidRDefault="00F06FE3" w:rsidP="00F06FE3">
      <w:pPr>
        <w:spacing w:beforeLines="50" w:before="120" w:afterLines="50" w:after="120" w:line="440" w:lineRule="exact"/>
        <w:rPr>
          <w:rFonts w:ascii="標楷體" w:eastAsia="標楷體" w:hint="eastAsia"/>
        </w:rPr>
      </w:pPr>
    </w:p>
    <w:p w:rsidR="00F06FE3" w:rsidRDefault="00F06FE3" w:rsidP="00F06FE3">
      <w:pPr>
        <w:spacing w:beforeLines="50" w:before="120" w:afterLines="50" w:after="120" w:line="440" w:lineRule="exact"/>
        <w:rPr>
          <w:rFonts w:ascii="標楷體" w:eastAsia="標楷體" w:hint="eastAsia"/>
        </w:rPr>
      </w:pPr>
    </w:p>
    <w:p w:rsidR="00F06FE3" w:rsidRDefault="00F06FE3" w:rsidP="00F06FE3">
      <w:pPr>
        <w:spacing w:beforeLines="50" w:before="120" w:afterLines="50" w:after="120" w:line="440" w:lineRule="exact"/>
        <w:rPr>
          <w:rFonts w:ascii="標楷體" w:eastAsia="標楷體" w:hint="eastAsia"/>
        </w:rPr>
      </w:pPr>
    </w:p>
    <w:p w:rsidR="00F06FE3" w:rsidRDefault="00F06FE3" w:rsidP="00F06FE3">
      <w:pPr>
        <w:spacing w:beforeLines="50" w:before="120" w:afterLines="50" w:after="120" w:line="440" w:lineRule="exact"/>
        <w:rPr>
          <w:rFonts w:ascii="標楷體" w:eastAsia="標楷體" w:hint="eastAsia"/>
        </w:rPr>
      </w:pPr>
    </w:p>
    <w:p w:rsidR="00F06FE3" w:rsidRDefault="00F06FE3" w:rsidP="00F06FE3">
      <w:pPr>
        <w:spacing w:beforeLines="50" w:before="120" w:afterLines="50" w:after="120" w:line="440" w:lineRule="exact"/>
        <w:rPr>
          <w:rFonts w:ascii="標楷體" w:eastAsia="標楷體" w:hint="eastAsia"/>
        </w:rPr>
      </w:pPr>
    </w:p>
    <w:p w:rsidR="00F06FE3" w:rsidRDefault="00F06FE3" w:rsidP="00F06FE3">
      <w:pPr>
        <w:spacing w:beforeLines="50" w:before="120" w:afterLines="50" w:after="120" w:line="440" w:lineRule="exact"/>
        <w:rPr>
          <w:rFonts w:ascii="標楷體" w:eastAsia="標楷體" w:hint="eastAsia"/>
        </w:rPr>
      </w:pPr>
    </w:p>
    <w:p w:rsidR="00F06FE3" w:rsidRPr="00446C95" w:rsidRDefault="00F06FE3" w:rsidP="00F06FE3">
      <w:pPr>
        <w:spacing w:beforeLines="50" w:before="120" w:afterLines="50" w:after="120" w:line="440" w:lineRule="exact"/>
        <w:rPr>
          <w:rFonts w:ascii="標楷體" w:eastAsia="標楷體"/>
        </w:rPr>
      </w:pPr>
      <w:r w:rsidRPr="00446C95">
        <w:rPr>
          <w:rFonts w:ascii="標楷體" w:eastAsia="標楷體" w:hint="eastAsia"/>
        </w:rPr>
        <w:lastRenderedPageBreak/>
        <w:t>八、暴露預防措施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8640"/>
      </w:tblGrid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工程控制：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控制參數：</w:t>
            </w:r>
            <w:r w:rsidRPr="00446C95">
              <w:rPr>
                <w:rFonts w:ascii="標楷體" w:eastAsia="標楷體"/>
              </w:rPr>
              <w:t xml:space="preserve"> </w:t>
            </w:r>
          </w:p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˙八小時日時量平均容許濃度</w:t>
            </w:r>
            <w:r w:rsidRPr="00446C95">
              <w:rPr>
                <w:rFonts w:ascii="標楷體" w:eastAsia="標楷體"/>
              </w:rPr>
              <w:t>/</w:t>
            </w:r>
            <w:r w:rsidRPr="00446C95">
              <w:rPr>
                <w:rFonts w:ascii="標楷體" w:eastAsia="標楷體" w:hint="eastAsia"/>
              </w:rPr>
              <w:t>短時間時量平均容許濃度</w:t>
            </w:r>
            <w:r w:rsidRPr="00446C95">
              <w:rPr>
                <w:rFonts w:ascii="標楷體" w:eastAsia="標楷體"/>
              </w:rPr>
              <w:t>/</w:t>
            </w:r>
            <w:r w:rsidRPr="00446C95">
              <w:rPr>
                <w:rFonts w:ascii="標楷體" w:eastAsia="標楷體" w:hint="eastAsia"/>
              </w:rPr>
              <w:t>最高容許濃度：</w:t>
            </w:r>
          </w:p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˙生物指標：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個人防護設備：</w:t>
            </w:r>
          </w:p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˙呼吸防護：</w:t>
            </w:r>
          </w:p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˙手部防護：</w:t>
            </w:r>
          </w:p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˙眼睛防護：</w:t>
            </w:r>
          </w:p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˙皮膚及身體防護：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衛生措施：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</w:tbl>
    <w:p w:rsidR="00F06FE3" w:rsidRPr="00446C95" w:rsidRDefault="00F06FE3" w:rsidP="00F06FE3">
      <w:pPr>
        <w:spacing w:beforeLines="50" w:before="120" w:afterLines="50" w:after="120" w:line="440" w:lineRule="exact"/>
        <w:rPr>
          <w:rFonts w:ascii="標楷體" w:eastAsia="標楷體"/>
        </w:rPr>
      </w:pPr>
      <w:r w:rsidRPr="00446C95">
        <w:rPr>
          <w:rFonts w:ascii="標楷體" w:eastAsia="標楷體" w:hint="eastAsia"/>
        </w:rPr>
        <w:t>九、物理及化學性質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4140"/>
        <w:gridCol w:w="4500"/>
      </w:tblGrid>
      <w:tr w:rsidR="00F06FE3" w:rsidRPr="00446C95" w:rsidTr="00F06FE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物質狀態：</w:t>
            </w:r>
            <w:r w:rsidRPr="0029178C">
              <w:rPr>
                <w:rFonts w:ascii="標楷體" w:eastAsia="標楷體"/>
                <w:color w:val="000000"/>
              </w:rPr>
              <w:t xml:space="preserve"> </w:t>
            </w:r>
          </w:p>
        </w:tc>
        <w:tc>
          <w:tcPr>
            <w:tcW w:w="450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形狀：</w:t>
            </w:r>
          </w:p>
        </w:tc>
      </w:tr>
      <w:tr w:rsidR="00F06FE3" w:rsidRPr="00446C95" w:rsidTr="00F06FE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 w:hint="eastAsia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顏色：</w:t>
            </w:r>
          </w:p>
        </w:tc>
        <w:tc>
          <w:tcPr>
            <w:tcW w:w="450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 w:hint="eastAsia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氣味：</w:t>
            </w:r>
          </w:p>
        </w:tc>
      </w:tr>
      <w:tr w:rsidR="00F06FE3" w:rsidRPr="00446C95" w:rsidTr="00F06FE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嗅覺閾值：</w:t>
            </w:r>
            <w:r w:rsidRPr="0029178C">
              <w:rPr>
                <w:rFonts w:ascii="標楷體" w:eastAsia="標楷體"/>
                <w:color w:val="000000"/>
              </w:rPr>
              <w:t xml:space="preserve"> </w:t>
            </w:r>
          </w:p>
        </w:tc>
        <w:tc>
          <w:tcPr>
            <w:tcW w:w="450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熔點：</w:t>
            </w:r>
            <w:r w:rsidRPr="0029178C">
              <w:rPr>
                <w:rFonts w:ascii="標楷體" w:eastAsia="標楷體"/>
                <w:color w:val="000000"/>
              </w:rPr>
              <w:t xml:space="preserve"> </w:t>
            </w:r>
          </w:p>
        </w:tc>
      </w:tr>
      <w:tr w:rsidR="00F06FE3" w:rsidRPr="00446C95" w:rsidTr="00F06FE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eastAsia="標楷體"/>
                <w:color w:val="000000"/>
              </w:rPr>
              <w:t>PH</w:t>
            </w:r>
            <w:r w:rsidRPr="0029178C">
              <w:rPr>
                <w:rFonts w:ascii="標楷體" w:eastAsia="標楷體" w:hint="eastAsia"/>
                <w:color w:val="000000"/>
              </w:rPr>
              <w:t>值：</w:t>
            </w:r>
          </w:p>
        </w:tc>
        <w:tc>
          <w:tcPr>
            <w:tcW w:w="450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沸點</w:t>
            </w:r>
            <w:r w:rsidRPr="0029178C">
              <w:rPr>
                <w:rFonts w:ascii="標楷體" w:eastAsia="標楷體"/>
                <w:color w:val="000000"/>
              </w:rPr>
              <w:t>/</w:t>
            </w:r>
            <w:r w:rsidRPr="0029178C">
              <w:rPr>
                <w:rFonts w:ascii="標楷體" w:eastAsia="標楷體" w:hint="eastAsia"/>
                <w:color w:val="000000"/>
              </w:rPr>
              <w:t>沸點範圍：</w:t>
            </w:r>
            <w:r w:rsidRPr="0029178C">
              <w:rPr>
                <w:rFonts w:ascii="標楷體" w:eastAsia="標楷體"/>
                <w:color w:val="000000"/>
              </w:rPr>
              <w:t xml:space="preserve"> </w:t>
            </w:r>
          </w:p>
        </w:tc>
      </w:tr>
      <w:tr w:rsidR="00F06FE3" w:rsidRPr="00446C95" w:rsidTr="00F06F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易燃性：（固體、氣體）</w:t>
            </w:r>
          </w:p>
        </w:tc>
        <w:tc>
          <w:tcPr>
            <w:tcW w:w="4500" w:type="dxa"/>
            <w:vMerge w:val="restart"/>
            <w:vAlign w:val="center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閃火點:</w:t>
            </w:r>
            <w:r w:rsidRPr="0029178C">
              <w:rPr>
                <w:rFonts w:ascii="標楷體" w:eastAsia="標楷體"/>
                <w:color w:val="000000"/>
              </w:rPr>
              <w:t>  </w:t>
            </w: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 w:rsidRPr="0029178C">
              <w:rPr>
                <w:rFonts w:ascii="標楷體" w:eastAsia="標楷體" w:hint="eastAsia"/>
                <w:color w:val="000000"/>
              </w:rPr>
              <w:t xml:space="preserve"> ℉</w:t>
            </w:r>
            <w:r w:rsidRPr="0029178C">
              <w:rPr>
                <w:rFonts w:ascii="標楷體" w:eastAsia="標楷體"/>
                <w:color w:val="000000"/>
              </w:rPr>
              <w:t xml:space="preserve"> </w:t>
            </w:r>
            <w:r w:rsidRPr="0029178C">
              <w:rPr>
                <w:rFonts w:ascii="標楷體" w:eastAsia="標楷體"/>
                <w:color w:val="000000"/>
              </w:rPr>
              <w:t>    </w:t>
            </w:r>
            <w:r w:rsidRPr="0029178C">
              <w:rPr>
                <w:rFonts w:ascii="標楷體" w:eastAsia="標楷體" w:hint="eastAsia"/>
                <w:color w:val="000000"/>
              </w:rPr>
              <w:t xml:space="preserve">  </w:t>
            </w:r>
            <w:r w:rsidRPr="0029178C">
              <w:rPr>
                <w:rFonts w:ascii="標楷體" w:eastAsia="標楷體"/>
                <w:color w:val="000000"/>
              </w:rPr>
              <w:t xml:space="preserve"> </w:t>
            </w:r>
            <w:r w:rsidRPr="0029178C">
              <w:rPr>
                <w:rFonts w:ascii="標楷體" w:eastAsia="標楷體" w:hint="eastAsia"/>
                <w:color w:val="000000"/>
              </w:rPr>
              <w:t>℃</w:t>
            </w:r>
            <w:r w:rsidRPr="0029178C">
              <w:rPr>
                <w:rFonts w:ascii="標楷體" w:eastAsia="標楷體"/>
                <w:color w:val="000000"/>
              </w:rPr>
              <w:t xml:space="preserve"> </w:t>
            </w:r>
          </w:p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測試方法: □開杯   □閉杯</w:t>
            </w:r>
            <w:r w:rsidRPr="0029178C">
              <w:rPr>
                <w:rFonts w:ascii="標楷體" w:eastAsia="標楷體"/>
                <w:color w:val="000000"/>
              </w:rPr>
              <w:t xml:space="preserve"> </w:t>
            </w:r>
          </w:p>
        </w:tc>
      </w:tr>
      <w:tr w:rsidR="00F06FE3" w:rsidRPr="00446C95" w:rsidTr="00F06F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分解溫度：</w:t>
            </w:r>
            <w:r w:rsidRPr="0029178C">
              <w:rPr>
                <w:rFonts w:ascii="標楷體" w:eastAsia="標楷體"/>
                <w:color w:val="000000"/>
              </w:rPr>
              <w:t xml:space="preserve"> </w:t>
            </w:r>
          </w:p>
        </w:tc>
        <w:tc>
          <w:tcPr>
            <w:tcW w:w="4500" w:type="dxa"/>
            <w:vMerge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</w:p>
        </w:tc>
      </w:tr>
      <w:tr w:rsidR="00F06FE3" w:rsidRPr="00446C95" w:rsidTr="00F06FE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 w:hint="eastAsia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自燃溫度：</w:t>
            </w:r>
          </w:p>
        </w:tc>
        <w:tc>
          <w:tcPr>
            <w:tcW w:w="450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 w:hint="eastAsia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爆炸界限：</w:t>
            </w:r>
          </w:p>
        </w:tc>
      </w:tr>
      <w:tr w:rsidR="00F06FE3" w:rsidRPr="00446C95" w:rsidTr="00F06FE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蒸氣壓：</w:t>
            </w:r>
            <w:r w:rsidRPr="0029178C">
              <w:rPr>
                <w:rFonts w:ascii="標楷體" w:eastAsia="標楷體"/>
                <w:color w:val="000000"/>
              </w:rPr>
              <w:t xml:space="preserve"> </w:t>
            </w:r>
          </w:p>
        </w:tc>
        <w:tc>
          <w:tcPr>
            <w:tcW w:w="450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蒸氣密度：</w:t>
            </w:r>
            <w:r w:rsidRPr="0029178C">
              <w:rPr>
                <w:rFonts w:ascii="標楷體" w:eastAsia="標楷體"/>
                <w:color w:val="000000"/>
              </w:rPr>
              <w:t xml:space="preserve"> </w:t>
            </w:r>
          </w:p>
        </w:tc>
      </w:tr>
      <w:tr w:rsidR="00F06FE3" w:rsidRPr="00446C95" w:rsidTr="00F06FE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密度：</w:t>
            </w:r>
            <w:r w:rsidRPr="0029178C">
              <w:rPr>
                <w:rFonts w:ascii="標楷體" w:eastAsia="標楷體"/>
                <w:color w:val="000000"/>
              </w:rPr>
              <w:t xml:space="preserve"> </w:t>
            </w:r>
          </w:p>
        </w:tc>
        <w:tc>
          <w:tcPr>
            <w:tcW w:w="4500" w:type="dxa"/>
          </w:tcPr>
          <w:p w:rsidR="00F06FE3" w:rsidRPr="0029178C" w:rsidRDefault="00F06FE3" w:rsidP="008B07A2">
            <w:pPr>
              <w:spacing w:afterLines="20" w:after="48" w:line="440" w:lineRule="exact"/>
              <w:rPr>
                <w:rFonts w:ascii="標楷體" w:eastAsia="標楷體"/>
                <w:color w:val="000000"/>
              </w:rPr>
            </w:pPr>
            <w:r w:rsidRPr="0029178C">
              <w:rPr>
                <w:rFonts w:ascii="標楷體" w:eastAsia="標楷體" w:hint="eastAsia"/>
                <w:color w:val="000000"/>
              </w:rPr>
              <w:t>溶解度：</w:t>
            </w:r>
            <w:r w:rsidRPr="0029178C">
              <w:rPr>
                <w:rFonts w:ascii="標楷體" w:eastAsia="標楷體"/>
                <w:color w:val="000000"/>
              </w:rPr>
              <w:t xml:space="preserve"> </w:t>
            </w:r>
          </w:p>
        </w:tc>
      </w:tr>
      <w:tr w:rsidR="00F06FE3" w:rsidRPr="00446C95" w:rsidTr="00F06FE3">
        <w:tblPrEx>
          <w:tblCellMar>
            <w:top w:w="0" w:type="dxa"/>
            <w:bottom w:w="0" w:type="dxa"/>
          </w:tblCellMar>
        </w:tblPrEx>
        <w:tc>
          <w:tcPr>
            <w:tcW w:w="4140" w:type="dxa"/>
          </w:tcPr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 w:hint="eastAsia"/>
              </w:rPr>
            </w:pPr>
            <w:r w:rsidRPr="00446C95">
              <w:rPr>
                <w:rFonts w:ascii="標楷體" w:eastAsia="標楷體" w:hint="eastAsia"/>
              </w:rPr>
              <w:t>辛醇／水分配係數（</w:t>
            </w:r>
            <w:r w:rsidRPr="00C54CA4">
              <w:rPr>
                <w:rFonts w:eastAsia="標楷體"/>
              </w:rPr>
              <w:t xml:space="preserve">log </w:t>
            </w:r>
            <w:r>
              <w:rPr>
                <w:rFonts w:eastAsia="標楷體" w:hint="eastAsia"/>
              </w:rPr>
              <w:t xml:space="preserve"> </w:t>
            </w:r>
            <w:r w:rsidRPr="00C54CA4">
              <w:rPr>
                <w:rFonts w:eastAsia="標楷體"/>
              </w:rPr>
              <w:t>Kow</w:t>
            </w:r>
            <w:r w:rsidRPr="00446C95">
              <w:rPr>
                <w:rFonts w:ascii="標楷體" w:eastAsia="標楷體" w:hint="eastAsia"/>
              </w:rPr>
              <w:t>）</w:t>
            </w:r>
          </w:p>
        </w:tc>
        <w:tc>
          <w:tcPr>
            <w:tcW w:w="4500" w:type="dxa"/>
          </w:tcPr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 w:hint="eastAsia"/>
              </w:rPr>
            </w:pPr>
            <w:r w:rsidRPr="00446C95">
              <w:rPr>
                <w:rFonts w:ascii="標楷體" w:eastAsia="標楷體" w:hint="eastAsia"/>
              </w:rPr>
              <w:t>揮發速率</w:t>
            </w:r>
            <w:r>
              <w:rPr>
                <w:rFonts w:ascii="標楷體" w:eastAsia="標楷體" w:hint="eastAsia"/>
              </w:rPr>
              <w:t>：</w:t>
            </w:r>
          </w:p>
        </w:tc>
      </w:tr>
    </w:tbl>
    <w:p w:rsidR="00F06FE3" w:rsidRDefault="00F06FE3" w:rsidP="00F06FE3">
      <w:pPr>
        <w:autoSpaceDE w:val="0"/>
        <w:autoSpaceDN w:val="0"/>
        <w:adjustRightInd w:val="0"/>
        <w:ind w:right="-20"/>
        <w:rPr>
          <w:rFonts w:ascii="標楷體" w:eastAsia="標楷體" w:cs="標楷體" w:hint="eastAsia"/>
          <w:kern w:val="0"/>
        </w:rPr>
        <w:sectPr w:rsidR="00F06FE3" w:rsidSect="00FA1EFA">
          <w:pgSz w:w="11920" w:h="16840"/>
          <w:pgMar w:top="1134" w:right="1134" w:bottom="1134" w:left="1134" w:header="0" w:footer="1000" w:gutter="0"/>
          <w:cols w:space="720" w:equalWidth="0">
            <w:col w:w="9486"/>
          </w:cols>
          <w:noEndnote/>
        </w:sectPr>
      </w:pPr>
    </w:p>
    <w:p w:rsidR="00F06FE3" w:rsidRDefault="00F06FE3" w:rsidP="00F06FE3">
      <w:pPr>
        <w:autoSpaceDE w:val="0"/>
        <w:autoSpaceDN w:val="0"/>
        <w:adjustRightInd w:val="0"/>
        <w:spacing w:before="19" w:line="140" w:lineRule="exact"/>
        <w:rPr>
          <w:kern w:val="0"/>
          <w:sz w:val="14"/>
          <w:szCs w:val="14"/>
        </w:rPr>
      </w:pPr>
    </w:p>
    <w:p w:rsidR="00F06FE3" w:rsidRDefault="00F06FE3" w:rsidP="00F06FE3">
      <w:pPr>
        <w:autoSpaceDE w:val="0"/>
        <w:autoSpaceDN w:val="0"/>
        <w:adjustRightInd w:val="0"/>
        <w:spacing w:line="240" w:lineRule="exact"/>
        <w:ind w:left="118" w:right="-20"/>
        <w:outlineLvl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十、安定性及反應性</w:t>
      </w:r>
    </w:p>
    <w:p w:rsidR="00F06FE3" w:rsidRDefault="00F06FE3" w:rsidP="00F06FE3">
      <w:pPr>
        <w:autoSpaceDE w:val="0"/>
        <w:autoSpaceDN w:val="0"/>
        <w:adjustRightInd w:val="0"/>
        <w:spacing w:before="18" w:line="100" w:lineRule="exact"/>
        <w:rPr>
          <w:rFonts w:ascii="標楷體" w:eastAsia="標楷體" w:cs="標楷體"/>
          <w:kern w:val="0"/>
          <w:sz w:val="10"/>
          <w:szCs w:val="1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安定性：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特殊狀況下可能之危害反應：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應避免之狀況：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應避免之物質：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危害分解物：</w:t>
            </w:r>
          </w:p>
        </w:tc>
      </w:tr>
    </w:tbl>
    <w:p w:rsidR="00F06FE3" w:rsidRDefault="00F06FE3" w:rsidP="00F06FE3">
      <w:pPr>
        <w:autoSpaceDE w:val="0"/>
        <w:autoSpaceDN w:val="0"/>
        <w:adjustRightInd w:val="0"/>
        <w:spacing w:before="19" w:line="140" w:lineRule="exact"/>
        <w:rPr>
          <w:kern w:val="0"/>
          <w:sz w:val="14"/>
          <w:szCs w:val="14"/>
        </w:rPr>
      </w:pPr>
    </w:p>
    <w:p w:rsidR="00F06FE3" w:rsidRDefault="00F06FE3" w:rsidP="00F06FE3">
      <w:pPr>
        <w:autoSpaceDE w:val="0"/>
        <w:autoSpaceDN w:val="0"/>
        <w:adjustRightInd w:val="0"/>
        <w:spacing w:line="240" w:lineRule="exact"/>
        <w:ind w:left="118" w:right="-20"/>
        <w:outlineLvl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十一、毒性資料</w:t>
      </w:r>
    </w:p>
    <w:p w:rsidR="00F06FE3" w:rsidRDefault="00F06FE3" w:rsidP="00F06FE3">
      <w:pPr>
        <w:autoSpaceDE w:val="0"/>
        <w:autoSpaceDN w:val="0"/>
        <w:adjustRightInd w:val="0"/>
        <w:spacing w:before="18" w:line="100" w:lineRule="exact"/>
        <w:rPr>
          <w:rFonts w:ascii="標楷體" w:eastAsia="標楷體" w:cs="標楷體"/>
          <w:kern w:val="0"/>
          <w:sz w:val="10"/>
          <w:szCs w:val="1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急毒性：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局部效應：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致敏感性：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慢毒性或長期毒性：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 w:rsidRPr="00C54CA4">
              <w:rPr>
                <w:rFonts w:ascii="標楷體" w:eastAsia="標楷體" w:cs="標楷體" w:hint="eastAsia"/>
                <w:kern w:val="0"/>
              </w:rPr>
              <w:t>特殊效應</w:t>
            </w:r>
            <w:r>
              <w:rPr>
                <w:rFonts w:ascii="標楷體" w:eastAsia="標楷體" w:cs="標楷體" w:hint="eastAsia"/>
                <w:kern w:val="0"/>
              </w:rPr>
              <w:t>：</w:t>
            </w:r>
          </w:p>
        </w:tc>
      </w:tr>
    </w:tbl>
    <w:p w:rsidR="00F06FE3" w:rsidRPr="00446C95" w:rsidRDefault="00F06FE3" w:rsidP="00F06FE3">
      <w:pPr>
        <w:spacing w:beforeLines="50" w:before="120" w:afterLines="50" w:after="120" w:line="440" w:lineRule="exact"/>
        <w:rPr>
          <w:rFonts w:ascii="標楷體" w:eastAsia="標楷體"/>
        </w:rPr>
      </w:pPr>
      <w:r w:rsidRPr="00446C95">
        <w:rPr>
          <w:rFonts w:ascii="標楷體" w:eastAsia="標楷體" w:hint="eastAsia"/>
        </w:rPr>
        <w:t>十二、生態資料</w:t>
      </w:r>
    </w:p>
    <w:tbl>
      <w:tblPr>
        <w:tblW w:w="0" w:type="auto"/>
        <w:tblInd w:w="24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8640"/>
      </w:tblGrid>
      <w:tr w:rsidR="00F06FE3" w:rsidRPr="00446C95" w:rsidTr="008B07A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可能之環境影響/環境流佈：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>生態毒性：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 w:hint="eastAsia"/>
              </w:rPr>
            </w:pPr>
            <w:r w:rsidRPr="00446C95">
              <w:rPr>
                <w:rFonts w:ascii="標楷體" w:eastAsia="標楷體" w:hint="eastAsia"/>
              </w:rPr>
              <w:t>持久性及降解性：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 w:hint="eastAsia"/>
              </w:rPr>
            </w:pPr>
            <w:r w:rsidRPr="00446C95">
              <w:rPr>
                <w:rFonts w:ascii="標楷體" w:eastAsia="標楷體" w:hint="eastAsia"/>
              </w:rPr>
              <w:t>生物蓄積性：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 w:hint="eastAsia"/>
              </w:rPr>
            </w:pPr>
            <w:r w:rsidRPr="00446C95">
              <w:rPr>
                <w:rFonts w:ascii="標楷體" w:eastAsia="標楷體" w:hint="eastAsia"/>
              </w:rPr>
              <w:t>土壤中之流動性：</w:t>
            </w:r>
          </w:p>
        </w:tc>
      </w:tr>
      <w:tr w:rsidR="00F06FE3" w:rsidRPr="00446C95" w:rsidTr="008B07A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E3" w:rsidRPr="00446C95" w:rsidRDefault="00F06FE3" w:rsidP="008B07A2">
            <w:pPr>
              <w:spacing w:afterLines="20" w:after="48" w:line="440" w:lineRule="exact"/>
              <w:rPr>
                <w:rFonts w:ascii="標楷體" w:eastAsia="標楷體" w:hint="eastAsia"/>
              </w:rPr>
            </w:pPr>
            <w:r w:rsidRPr="00446C95">
              <w:rPr>
                <w:rFonts w:ascii="標楷體" w:eastAsia="標楷體" w:hint="eastAsia"/>
              </w:rPr>
              <w:t>其他不良效應：</w:t>
            </w:r>
          </w:p>
        </w:tc>
      </w:tr>
    </w:tbl>
    <w:p w:rsidR="00F06FE3" w:rsidRPr="00446C95" w:rsidRDefault="00F06FE3" w:rsidP="00F06FE3">
      <w:pPr>
        <w:spacing w:beforeLines="50" w:before="120" w:afterLines="50" w:after="120" w:line="440" w:lineRule="exact"/>
        <w:rPr>
          <w:rFonts w:ascii="標楷體" w:eastAsia="標楷體"/>
        </w:rPr>
      </w:pPr>
      <w:r w:rsidRPr="00446C95">
        <w:rPr>
          <w:rFonts w:ascii="標楷體" w:eastAsia="標楷體" w:hint="eastAsia"/>
        </w:rPr>
        <w:t>十三、廢棄處置方法</w:t>
      </w:r>
    </w:p>
    <w:tbl>
      <w:tblPr>
        <w:tblW w:w="0" w:type="auto"/>
        <w:tblInd w:w="24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8640"/>
      </w:tblGrid>
      <w:tr w:rsidR="00F06FE3" w:rsidRPr="00446C95" w:rsidTr="008B07A2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E3" w:rsidRPr="00446C95" w:rsidRDefault="00F06FE3" w:rsidP="008B07A2">
            <w:pPr>
              <w:spacing w:afterLines="20" w:after="48" w:line="440" w:lineRule="exact"/>
              <w:jc w:val="both"/>
              <w:rPr>
                <w:rFonts w:ascii="標楷體" w:eastAsia="標楷體"/>
              </w:rPr>
            </w:pPr>
            <w:r w:rsidRPr="00446C95">
              <w:rPr>
                <w:rFonts w:ascii="標楷體" w:eastAsia="標楷體" w:hint="eastAsia"/>
              </w:rPr>
              <w:t xml:space="preserve">廢棄處置方法：　　</w:t>
            </w:r>
            <w:r w:rsidRPr="00446C95">
              <w:rPr>
                <w:rFonts w:ascii="標楷體" w:eastAsia="標楷體"/>
              </w:rPr>
              <w:t xml:space="preserve"> </w:t>
            </w:r>
          </w:p>
        </w:tc>
      </w:tr>
    </w:tbl>
    <w:p w:rsidR="00F06FE3" w:rsidRDefault="00F06FE3" w:rsidP="00F06FE3">
      <w:pPr>
        <w:autoSpaceDE w:val="0"/>
        <w:autoSpaceDN w:val="0"/>
        <w:adjustRightInd w:val="0"/>
        <w:ind w:left="142" w:right="-20"/>
        <w:rPr>
          <w:rFonts w:ascii="標楷體" w:eastAsia="標楷體" w:cs="標楷體"/>
          <w:kern w:val="0"/>
        </w:rPr>
        <w:sectPr w:rsidR="00F06FE3" w:rsidSect="00FA1EFA">
          <w:pgSz w:w="11920" w:h="16840"/>
          <w:pgMar w:top="1134" w:right="1134" w:bottom="1134" w:left="1134" w:header="0" w:footer="1000" w:gutter="0"/>
          <w:cols w:space="720"/>
          <w:noEndnote/>
        </w:sectPr>
      </w:pPr>
    </w:p>
    <w:p w:rsidR="00F06FE3" w:rsidRDefault="00F06FE3" w:rsidP="00F06FE3">
      <w:pPr>
        <w:autoSpaceDE w:val="0"/>
        <w:autoSpaceDN w:val="0"/>
        <w:adjustRightInd w:val="0"/>
        <w:spacing w:line="240" w:lineRule="exact"/>
        <w:ind w:right="-20"/>
        <w:outlineLvl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lastRenderedPageBreak/>
        <w:t>十四、運送資料</w:t>
      </w:r>
    </w:p>
    <w:p w:rsidR="00F06FE3" w:rsidRDefault="00F06FE3" w:rsidP="00F06FE3">
      <w:pPr>
        <w:autoSpaceDE w:val="0"/>
        <w:autoSpaceDN w:val="0"/>
        <w:adjustRightInd w:val="0"/>
        <w:spacing w:before="18" w:line="100" w:lineRule="exact"/>
        <w:rPr>
          <w:rFonts w:ascii="標楷體" w:eastAsia="標楷體" w:cs="標楷體"/>
          <w:kern w:val="0"/>
          <w:sz w:val="10"/>
          <w:szCs w:val="1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聯合國編號：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國際運送規定：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國內運輸規定：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特殊運送方法及注意事項：</w:t>
            </w:r>
          </w:p>
        </w:tc>
      </w:tr>
    </w:tbl>
    <w:p w:rsidR="00F06FE3" w:rsidRDefault="00F06FE3" w:rsidP="00F06FE3">
      <w:pPr>
        <w:autoSpaceDE w:val="0"/>
        <w:autoSpaceDN w:val="0"/>
        <w:adjustRightInd w:val="0"/>
        <w:spacing w:before="19" w:line="140" w:lineRule="exact"/>
        <w:rPr>
          <w:kern w:val="0"/>
          <w:sz w:val="14"/>
          <w:szCs w:val="14"/>
        </w:rPr>
      </w:pPr>
    </w:p>
    <w:p w:rsidR="00F06FE3" w:rsidRDefault="00F06FE3" w:rsidP="00F06FE3">
      <w:pPr>
        <w:autoSpaceDE w:val="0"/>
        <w:autoSpaceDN w:val="0"/>
        <w:adjustRightInd w:val="0"/>
        <w:spacing w:line="240" w:lineRule="exact"/>
        <w:ind w:left="118" w:right="-20"/>
        <w:outlineLvl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十五、法規資料</w:t>
      </w:r>
    </w:p>
    <w:p w:rsidR="00F06FE3" w:rsidRDefault="00E747C2" w:rsidP="00F06FE3">
      <w:pPr>
        <w:autoSpaceDE w:val="0"/>
        <w:autoSpaceDN w:val="0"/>
        <w:adjustRightInd w:val="0"/>
        <w:spacing w:before="10" w:line="140" w:lineRule="exact"/>
        <w:rPr>
          <w:rFonts w:ascii="標楷體" w:eastAsia="標楷體" w:cs="標楷體"/>
          <w:kern w:val="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38735</wp:posOffset>
                </wp:positionV>
                <wp:extent cx="5500370" cy="340995"/>
                <wp:effectExtent l="5715" t="10160" r="8890" b="10795"/>
                <wp:wrapNone/>
                <wp:docPr id="7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0370" cy="340995"/>
                          <a:chOff x="1407" y="-37"/>
                          <a:chExt cx="8662" cy="537"/>
                        </a:xfrm>
                      </wpg:grpSpPr>
                      <wps:wsp>
                        <wps:cNvPr id="76" name="Freeform 83"/>
                        <wps:cNvSpPr>
                          <a:spLocks/>
                        </wps:cNvSpPr>
                        <wps:spPr bwMode="auto">
                          <a:xfrm>
                            <a:off x="1413" y="-32"/>
                            <a:ext cx="8650" cy="0"/>
                          </a:xfrm>
                          <a:custGeom>
                            <a:avLst/>
                            <a:gdLst>
                              <a:gd name="T0" fmla="*/ 0 w 8650"/>
                              <a:gd name="T1" fmla="*/ 8649 w 8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50">
                                <a:moveTo>
                                  <a:pt x="0" y="0"/>
                                </a:moveTo>
                                <a:lnTo>
                                  <a:pt x="864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4"/>
                        <wps:cNvSpPr>
                          <a:spLocks/>
                        </wps:cNvSpPr>
                        <wps:spPr bwMode="auto">
                          <a:xfrm>
                            <a:off x="1418" y="-27"/>
                            <a:ext cx="0" cy="521"/>
                          </a:xfrm>
                          <a:custGeom>
                            <a:avLst/>
                            <a:gdLst>
                              <a:gd name="T0" fmla="*/ 0 h 521"/>
                              <a:gd name="T1" fmla="*/ 522 h 5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1">
                                <a:moveTo>
                                  <a:pt x="0" y="0"/>
                                </a:moveTo>
                                <a:lnTo>
                                  <a:pt x="0" y="5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5"/>
                        <wps:cNvSpPr>
                          <a:spLocks/>
                        </wps:cNvSpPr>
                        <wps:spPr bwMode="auto">
                          <a:xfrm>
                            <a:off x="1413" y="489"/>
                            <a:ext cx="8650" cy="0"/>
                          </a:xfrm>
                          <a:custGeom>
                            <a:avLst/>
                            <a:gdLst>
                              <a:gd name="T0" fmla="*/ 0 w 8650"/>
                              <a:gd name="T1" fmla="*/ 8649 w 8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650">
                                <a:moveTo>
                                  <a:pt x="0" y="0"/>
                                </a:moveTo>
                                <a:lnTo>
                                  <a:pt x="864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6"/>
                        <wps:cNvSpPr>
                          <a:spLocks/>
                        </wps:cNvSpPr>
                        <wps:spPr bwMode="auto">
                          <a:xfrm>
                            <a:off x="10058" y="-27"/>
                            <a:ext cx="0" cy="521"/>
                          </a:xfrm>
                          <a:custGeom>
                            <a:avLst/>
                            <a:gdLst>
                              <a:gd name="T0" fmla="*/ 0 h 521"/>
                              <a:gd name="T1" fmla="*/ 522 h 5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1">
                                <a:moveTo>
                                  <a:pt x="0" y="0"/>
                                </a:moveTo>
                                <a:lnTo>
                                  <a:pt x="0" y="5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56.7pt;margin-top:3.05pt;width:433.1pt;height:26.85pt;z-index:-251658752;mso-position-horizontal-relative:page" coordorigin="1407,-37" coordsize="8662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6R/CwQAAJ0VAAAOAAAAZHJzL2Uyb0RvYy54bWzsWMmO4zYQvQfIPxA6BnBrsSTbQrsHAy+N&#10;AJNkgOl8AC1RCyKJCklb7gT591SRlC17sk33TA6JfZBJVamWV6wnUvdvjk1NDkzIirdLx7/zHMLa&#10;lGdVWyydH5+2k7lDpKJtRmvesqXzzKTz5uHrr+77LmEBL3mdMUHASCuTvls6pVJd4royLVlD5R3v&#10;WAvCnIuGKpiKws0E7cF6U7uB58Vuz0XWCZ4yKeHu2gidB20/z1mqfshzyRSplw7EpvRV6OsOr+7D&#10;PU0KQbuySm0Y9AVRNLRqwenJ1JoqSvai+shUU6WCS56ru5Q3Ls/zKmU6B8jG966yeRR83+lciqQv&#10;uhNMAO0VTi82m35/eC9IlS2dWeSQljZQI+2WzAMEp++KBHQeRfehey9MhjB8x9OfJIjdaznOC6NM&#10;dv13PAN7dK+4BueYiwZNQNrkqGvwfKoBOyqSws0o8rzpDEqVgmwaeotFZIqUllBJfMwPvZlDQDqZ&#10;zgbRxj49j+PAPBoZoUsT41VHaiPDtGC5yTOi8nWIfihpx3ShJKI1IBoPiG4FY7iGyXxqQNVqA6Jy&#10;DOdIgkFKQP1vgfRDf2oR0UWjyYDmPI4slHqpn9CgSbqX6pFxXQ96eCeV6YQMRrrKmV0MT/B83tTQ&#10;FN+4xCM90Sat8qDjj3TmcbgYqYHLYjBKy8FPemytIxgRimTh6SXScYk1Rq/D2gALoIRB/YkueL/W&#10;Nc9YFwJY4Lr/hUOg/3dm/XRUYWToAoekXzo6S7zR8AN74lqkrhYtODlL63ashSBcRGXE8AQ6gL4x&#10;A+0UYx0Vo+Xbqq41wHWLocymcaSxkbyuMhRiNFIUu1UtyIEis+kfJgPGLtSAQdpMGysZzTZ2rGhV&#10;mzHo1xpbWDEWAlw7mrp+XXiLzXwzDydhEG8mobdeT95uV+Ek3vqzaD1dr1Zr/zcMzQ+Tssoy1mJ0&#10;A4364T9rKkvohgBPRHqRxUWyW/37OFn3MgyNBeQy/Bush54yFLDj2TP0l+DmvQDvMRiUXPzikB7e&#10;CUtH/ryngjmk/rYFilj4YQgLU+lJGM0CmIixZDeW0DYFU0tHObDAcbhS5sWz70RVlODJ12Vt+Vsg&#10;yLzCDgSWkomJyk6Apf4tugJWNS+AM12FX4iuYFeABB5YAh/oCvBE2o8C35Z3eGOMG+QT2Kok1hSS&#10;0B+RVRQE5KQEvfACqjJMBYRluu8vqcrqDtlpXWz/Ext+MlWVBq2XM5UJCXCw8b+OqOIbUZ1Z+UZU&#10;3ZfZVwF7XBOV3iQiecL26/Pvq8L5Atvjtq96HVnd9lW3fdX/cF8FJ4FruoqRTj47XXledNtY4RHo&#10;trE6HxRvJ8D/wglQf76Cb4A6F/u9Ej8yjuf6xHj+qvrwOwAAAP//AwBQSwMEFAAGAAgAAAAhAM6a&#10;QOffAAAACAEAAA8AAABkcnMvZG93bnJldi54bWxMj0FLw0AUhO+C/2F5gje7WWtjE7MppainUrAV&#10;xNtr8pqEZndDdpuk/97nSY/DDDPfZKvJtGKg3jfOalCzCATZwpWNrTR8Ht4eliB8QFti6yxpuJKH&#10;VX57k2FautF+0LAPleAS61PUUIfQpVL6oiaDfuY6suydXG8wsOwrWfY4crlp5WMUxdJgY3mhxo42&#10;NRXn/cVoeB9xXM/V67A9nzbX78Ni97VVpPX93bR+ARFoCn9h+MVndMiZ6egutvSiZa3mTxzVECsQ&#10;7CfPSQziqGGRLEHmmfx/IP8BAAD//wMAUEsBAi0AFAAGAAgAAAAhALaDOJL+AAAA4QEAABMAAAAA&#10;AAAAAAAAAAAAAAAAAFtDb250ZW50X1R5cGVzXS54bWxQSwECLQAUAAYACAAAACEAOP0h/9YAAACU&#10;AQAACwAAAAAAAAAAAAAAAAAvAQAAX3JlbHMvLnJlbHNQSwECLQAUAAYACAAAACEAP+OkfwsEAACd&#10;FQAADgAAAAAAAAAAAAAAAAAuAgAAZHJzL2Uyb0RvYy54bWxQSwECLQAUAAYACAAAACEAzppA598A&#10;AAAIAQAADwAAAAAAAAAAAAAAAABlBgAAZHJzL2Rvd25yZXYueG1sUEsFBgAAAAAEAAQA8wAAAHEH&#10;AAAAAA==&#10;">
                <v:shape id="Freeform 83" o:spid="_x0000_s1027" style="position:absolute;left:1413;top:-32;width:8650;height:0;visibility:visible;mso-wrap-style:square;v-text-anchor:top" coordsize="8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38MUA&#10;AADbAAAADwAAAGRycy9kb3ducmV2LnhtbESPQWvCQBSE74L/YXmCN91YSKrRVdqCIKJC1YPeHtnX&#10;JDX7NmRXjf31XaHQ4zAz3zCzRWsqcaPGlZYVjIYRCOLM6pJzBcfDcjAG4TyyxsoyKXiQg8W825lh&#10;qu2dP+m297kIEHYpKii8r1MpXVaQQTe0NXHwvmxj0AfZ5FI3eA9wU8mXKEqkwZLDQoE1fRSUXfZX&#10;o2Dz8/7dbpP4OjldeHTOxnG9W8dK9Xvt2xSEp9b/h//aK63gNYHnl/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ffwxQAAANsAAAAPAAAAAAAAAAAAAAAAAJgCAABkcnMv&#10;ZG93bnJldi54bWxQSwUGAAAAAAQABAD1AAAAigMAAAAA&#10;" path="m,l8649,e" filled="f" strokeweight=".20458mm">
                  <v:path arrowok="t" o:connecttype="custom" o:connectlocs="0,0;8649,0" o:connectangles="0,0"/>
                </v:shape>
                <v:shape id="Freeform 84" o:spid="_x0000_s1028" style="position:absolute;left:1418;top:-27;width:0;height:521;visibility:visible;mso-wrap-style:square;v-text-anchor:top" coordsize="0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d0sQA&#10;AADbAAAADwAAAGRycy9kb3ducmV2LnhtbESPQWsCMRSE7wX/Q3hCbzXRQ1dWo4gg6KFIt4Xi7bl5&#10;7q5uXpZN6sZ/3xQKPQ4z8w2zXEfbijv1vnGsYTpRIIhLZxquNHx+7F7mIHxANtg6Jg0P8rBejZ6W&#10;mBs38Dvdi1CJBGGfo4Y6hC6X0pc1WfQT1xEn7+J6iyHJvpKmxyHBbStnSr1Kiw2nhRo72tZU3opv&#10;qyHG7qr2Q0Ff7u0Yz/PdaaOyg9bP47hZgAgUw3/4r703GrIM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bndLEAAAA2wAAAA8AAAAAAAAAAAAAAAAAmAIAAGRycy9k&#10;b3ducmV2LnhtbFBLBQYAAAAABAAEAPUAAACJAwAAAAA=&#10;" path="m,l,522e" filled="f" strokeweight=".58pt">
                  <v:path arrowok="t" o:connecttype="custom" o:connectlocs="0,0;0,522" o:connectangles="0,0"/>
                </v:shape>
                <v:shape id="Freeform 85" o:spid="_x0000_s1029" style="position:absolute;left:1413;top:489;width:8650;height:0;visibility:visible;mso-wrap-style:square;v-text-anchor:top" coordsize="8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GGcIA&#10;AADbAAAADwAAAGRycy9kb3ducmV2LnhtbERPy4rCMBTdD/gP4QruxlShPqpRVBBkmBF8LHR3aa5t&#10;tbkpTdTOfP1kIbg8nPd03phSPKh2hWUFvW4Egji1uuBMwfGw/hyBcB5ZY2mZFPySg/ms9THFRNsn&#10;7+ix95kIIewSVJB7XyVSujQng65rK+LAXWxt0AdYZ1LX+AzhppT9KBpIgwWHhhwrWuWU3vZ3o+D7&#10;b3ltfgbxfXy6ce+cjuJq+xUr1Wk3iwkIT41/i1/ujVYwD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sYZwgAAANsAAAAPAAAAAAAAAAAAAAAAAJgCAABkcnMvZG93&#10;bnJldi54bWxQSwUGAAAAAAQABAD1AAAAhwMAAAAA&#10;" path="m,l8649,e" filled="f" strokeweight=".20458mm">
                  <v:path arrowok="t" o:connecttype="custom" o:connectlocs="0,0;8649,0" o:connectangles="0,0"/>
                </v:shape>
                <v:shape id="Freeform 86" o:spid="_x0000_s1030" style="position:absolute;left:10058;top:-27;width:0;height:521;visibility:visible;mso-wrap-style:square;v-text-anchor:top" coordsize="0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sO8QA&#10;AADbAAAADwAAAGRycy9kb3ducmV2LnhtbESPQWsCMRSE70L/Q3gFb5roQe1qFBEEe5DStVB6e25e&#10;d7duXpZN6sZ/3xQEj8PMfMOsNtE24kqdrx1rmIwVCOLCmZpLDR+n/WgBwgdkg41j0nAjD5v102CF&#10;mXE9v9M1D6VIEPYZaqhCaDMpfVGRRT92LXHyvl1nMSTZldJ02Ce4beRUqZm0WHNaqLClXUXFJf+1&#10;GmJsf9Shz+nTHd/iebH/2qr5q9bD57hdgggUwyN8bx+MhvkL/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IrDvEAAAA2wAAAA8AAAAAAAAAAAAAAAAAmAIAAGRycy9k&#10;b3ducmV2LnhtbFBLBQYAAAAABAAEAPUAAACJAwAAAAA=&#10;" path="m,l,522e" filled="f" strokeweight=".58pt">
                  <v:path arrowok="t" o:connecttype="custom" o:connectlocs="0,0;0,522" o:connectangles="0,0"/>
                </v:shape>
                <w10:wrap anchorx="page"/>
              </v:group>
            </w:pict>
          </mc:Fallback>
        </mc:AlternateContent>
      </w:r>
    </w:p>
    <w:p w:rsidR="00F06FE3" w:rsidRDefault="00F06FE3" w:rsidP="00F06FE3">
      <w:pPr>
        <w:autoSpaceDE w:val="0"/>
        <w:autoSpaceDN w:val="0"/>
        <w:adjustRightInd w:val="0"/>
        <w:ind w:left="142" w:right="-2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適用法規：</w:t>
      </w:r>
    </w:p>
    <w:p w:rsidR="00F06FE3" w:rsidRDefault="00F06FE3" w:rsidP="00F06FE3">
      <w:pPr>
        <w:autoSpaceDE w:val="0"/>
        <w:autoSpaceDN w:val="0"/>
        <w:adjustRightInd w:val="0"/>
        <w:spacing w:before="2" w:line="280" w:lineRule="exact"/>
        <w:rPr>
          <w:rFonts w:ascii="標楷體" w:eastAsia="標楷體" w:cs="標楷體"/>
          <w:kern w:val="0"/>
          <w:sz w:val="28"/>
          <w:szCs w:val="28"/>
        </w:rPr>
      </w:pPr>
    </w:p>
    <w:p w:rsidR="00F06FE3" w:rsidRDefault="00F06FE3" w:rsidP="00F06FE3">
      <w:pPr>
        <w:autoSpaceDE w:val="0"/>
        <w:autoSpaceDN w:val="0"/>
        <w:adjustRightInd w:val="0"/>
        <w:spacing w:line="240" w:lineRule="exact"/>
        <w:ind w:left="118" w:right="-2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十六、其他資料</w:t>
      </w:r>
    </w:p>
    <w:p w:rsidR="00F06FE3" w:rsidRDefault="00F06FE3" w:rsidP="00F06FE3">
      <w:pPr>
        <w:autoSpaceDE w:val="0"/>
        <w:autoSpaceDN w:val="0"/>
        <w:adjustRightInd w:val="0"/>
        <w:spacing w:before="18" w:line="100" w:lineRule="exact"/>
        <w:rPr>
          <w:rFonts w:ascii="標楷體" w:eastAsia="標楷體" w:cs="標楷體"/>
          <w:kern w:val="0"/>
          <w:sz w:val="10"/>
          <w:szCs w:val="1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2880"/>
        <w:gridCol w:w="4614"/>
      </w:tblGrid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 w:line="283" w:lineRule="auto"/>
              <w:ind w:left="18" w:right="108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參考文獻</w:t>
            </w: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56" w:line="283" w:lineRule="auto"/>
              <w:ind w:left="18" w:right="108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製表單位</w:t>
            </w: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名稱：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地址</w:t>
            </w:r>
            <w:r>
              <w:rPr>
                <w:rFonts w:ascii="標楷體" w:eastAsia="標楷體" w:cs="標楷體"/>
                <w:kern w:val="0"/>
              </w:rPr>
              <w:t>/</w:t>
            </w:r>
            <w:r>
              <w:rPr>
                <w:rFonts w:ascii="標楷體" w:eastAsia="標楷體" w:cs="標楷體" w:hint="eastAsia"/>
                <w:kern w:val="0"/>
              </w:rPr>
              <w:t>電話：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 w:line="283" w:lineRule="auto"/>
              <w:ind w:left="18" w:right="232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製表人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職稱：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ind w:left="18" w:right="-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姓名</w:t>
            </w:r>
            <w:r w:rsidRPr="00C250FD">
              <w:rPr>
                <w:rFonts w:eastAsia="標楷體"/>
                <w:kern w:val="0"/>
              </w:rPr>
              <w:t>(</w:t>
            </w:r>
            <w:r w:rsidRPr="00C250FD">
              <w:rPr>
                <w:rFonts w:eastAsia="標楷體"/>
                <w:kern w:val="0"/>
              </w:rPr>
              <w:t>簽章</w:t>
            </w:r>
            <w:r w:rsidRPr="00C250FD">
              <w:rPr>
                <w:rFonts w:eastAsia="標楷體"/>
                <w:kern w:val="0"/>
              </w:rPr>
              <w:t>)</w:t>
            </w:r>
            <w:r>
              <w:rPr>
                <w:rFonts w:ascii="標楷體" w:eastAsia="標楷體" w:cs="標楷體" w:hint="eastAsia"/>
                <w:kern w:val="0"/>
              </w:rPr>
              <w:t>：</w:t>
            </w: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 w:line="283" w:lineRule="auto"/>
              <w:ind w:left="18" w:right="108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製表日期</w:t>
            </w: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3" w:rsidRDefault="00F06FE3" w:rsidP="008B07A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F06FE3" w:rsidTr="008B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3" w:rsidRDefault="00F06FE3" w:rsidP="008B07A2">
            <w:pPr>
              <w:autoSpaceDE w:val="0"/>
              <w:autoSpaceDN w:val="0"/>
              <w:adjustRightInd w:val="0"/>
              <w:spacing w:before="20" w:line="283" w:lineRule="auto"/>
              <w:ind w:left="18" w:right="108"/>
              <w:jc w:val="center"/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備註</w:t>
            </w: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3" w:rsidRDefault="00F06FE3" w:rsidP="008B07A2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931021" w:rsidRDefault="00931021" w:rsidP="00324087">
      <w:pPr>
        <w:autoSpaceDE w:val="0"/>
        <w:autoSpaceDN w:val="0"/>
        <w:adjustRightInd w:val="0"/>
        <w:ind w:right="-20"/>
        <w:rPr>
          <w:rFonts w:ascii="標楷體" w:eastAsia="標楷體" w:cs="標楷體" w:hint="eastAsia"/>
          <w:kern w:val="0"/>
        </w:rPr>
        <w:sectPr w:rsidR="00931021" w:rsidSect="00FA1EFA">
          <w:pgSz w:w="11920" w:h="16840"/>
          <w:pgMar w:top="1134" w:right="1134" w:bottom="1134" w:left="1134" w:header="0" w:footer="1000" w:gutter="0"/>
          <w:cols w:space="720" w:equalWidth="0">
            <w:col w:w="9486"/>
          </w:cols>
          <w:noEndnote/>
        </w:sectPr>
      </w:pPr>
    </w:p>
    <w:p w:rsidR="00931021" w:rsidRPr="00DD748E" w:rsidRDefault="00931021" w:rsidP="008D6454">
      <w:pPr>
        <w:autoSpaceDE w:val="0"/>
        <w:autoSpaceDN w:val="0"/>
        <w:adjustRightInd w:val="0"/>
        <w:spacing w:line="240" w:lineRule="exact"/>
        <w:ind w:right="-20"/>
        <w:rPr>
          <w:rFonts w:ascii="標楷體" w:eastAsia="標楷體" w:cs="標楷體"/>
          <w:kern w:val="0"/>
        </w:rPr>
      </w:pPr>
      <w:r w:rsidRPr="00DD748E">
        <w:rPr>
          <w:rFonts w:ascii="標楷體" w:eastAsia="標楷體" w:cs="標楷體" w:hint="eastAsia"/>
          <w:kern w:val="0"/>
        </w:rPr>
        <w:lastRenderedPageBreak/>
        <w:t>物質安全資料表應列內容項目說明：</w:t>
      </w:r>
    </w:p>
    <w:p w:rsidR="00931021" w:rsidRPr="00DD748E" w:rsidRDefault="00931021" w:rsidP="00160ACC">
      <w:pPr>
        <w:numPr>
          <w:ilvl w:val="0"/>
          <w:numId w:val="9"/>
        </w:numPr>
        <w:autoSpaceDE w:val="0"/>
        <w:autoSpaceDN w:val="0"/>
        <w:adjustRightInd w:val="0"/>
        <w:snapToGrid w:val="0"/>
        <w:spacing w:beforeLines="50" w:before="120" w:afterLines="50" w:after="120" w:line="240" w:lineRule="atLeast"/>
        <w:ind w:left="686" w:right="-238" w:hanging="482"/>
        <w:rPr>
          <w:rFonts w:ascii="標楷體" w:eastAsia="標楷體" w:cs="標楷體" w:hint="eastAsia"/>
          <w:kern w:val="0"/>
        </w:rPr>
      </w:pPr>
      <w:r w:rsidRPr="00DD748E">
        <w:rPr>
          <w:rFonts w:ascii="標楷體" w:eastAsia="標楷體" w:cs="標楷體" w:hint="eastAsia"/>
          <w:kern w:val="0"/>
        </w:rPr>
        <w:t>物品與廠商資料：</w:t>
      </w:r>
      <w:r w:rsidRPr="00DD748E">
        <w:rPr>
          <w:rFonts w:ascii="標楷體" w:eastAsia="標楷體" w:cs="標楷體"/>
          <w:kern w:val="0"/>
        </w:rPr>
        <w:t xml:space="preserve"> </w:t>
      </w:r>
    </w:p>
    <w:p w:rsidR="00453BDE" w:rsidRDefault="00931021" w:rsidP="0077282A">
      <w:pPr>
        <w:autoSpaceDE w:val="0"/>
        <w:autoSpaceDN w:val="0"/>
        <w:adjustRightInd w:val="0"/>
        <w:ind w:left="204" w:right="-238"/>
        <w:rPr>
          <w:rFonts w:ascii="標楷體" w:eastAsia="標楷體" w:cs="標楷體" w:hint="eastAsia"/>
          <w:kern w:val="0"/>
          <w:position w:val="-2"/>
        </w:rPr>
      </w:pPr>
      <w:r w:rsidRPr="00DD748E">
        <w:rPr>
          <w:rFonts w:ascii="標楷體" w:eastAsia="標楷體" w:cs="標楷體" w:hint="eastAsia"/>
          <w:kern w:val="0"/>
        </w:rPr>
        <w:t xml:space="preserve">    </w:t>
      </w:r>
      <w:r w:rsidRPr="00DD748E">
        <w:rPr>
          <w:rFonts w:ascii="標楷體" w:eastAsia="標楷體" w:cs="標楷體" w:hint="eastAsia"/>
          <w:spacing w:val="2"/>
          <w:kern w:val="0"/>
        </w:rPr>
        <w:t>物品名稱、其他名稱、建議用途及限制</w:t>
      </w:r>
      <w:r w:rsidRPr="00DD748E">
        <w:rPr>
          <w:rFonts w:ascii="標楷體" w:eastAsia="標楷體" w:cs="標楷體" w:hint="eastAsia"/>
          <w:spacing w:val="1"/>
          <w:kern w:val="0"/>
        </w:rPr>
        <w:t>使</w:t>
      </w:r>
      <w:r w:rsidRPr="00DD748E">
        <w:rPr>
          <w:rFonts w:ascii="標楷體" w:eastAsia="標楷體" w:cs="標楷體" w:hint="eastAsia"/>
          <w:spacing w:val="2"/>
          <w:kern w:val="0"/>
        </w:rPr>
        <w:t>用、製造商或供應商名稱、地址及電話、</w:t>
      </w:r>
      <w:r w:rsidR="00453BDE" w:rsidRPr="00DD748E">
        <w:rPr>
          <w:rFonts w:ascii="標楷體" w:eastAsia="標楷體" w:cs="標楷體" w:hint="eastAsia"/>
          <w:kern w:val="0"/>
          <w:position w:val="-2"/>
        </w:rPr>
        <w:t>緊急</w:t>
      </w:r>
    </w:p>
    <w:p w:rsidR="00453BDE" w:rsidRPr="0077282A" w:rsidRDefault="00453BDE" w:rsidP="0077282A">
      <w:pPr>
        <w:autoSpaceDE w:val="0"/>
        <w:autoSpaceDN w:val="0"/>
        <w:adjustRightInd w:val="0"/>
        <w:snapToGrid w:val="0"/>
        <w:ind w:left="204" w:right="-238"/>
        <w:rPr>
          <w:rFonts w:ascii="標楷體" w:eastAsia="標楷體" w:cs="標楷體" w:hint="eastAsia"/>
          <w:kern w:val="0"/>
        </w:rPr>
      </w:pPr>
      <w:r>
        <w:rPr>
          <w:rFonts w:ascii="標楷體" w:eastAsia="標楷體" w:cs="標楷體" w:hint="eastAsia"/>
          <w:kern w:val="0"/>
          <w:position w:val="-2"/>
        </w:rPr>
        <w:t xml:space="preserve">    </w:t>
      </w:r>
      <w:r w:rsidRPr="00DD748E">
        <w:rPr>
          <w:rFonts w:ascii="標楷體" w:eastAsia="標楷體" w:cs="標楷體" w:hint="eastAsia"/>
          <w:kern w:val="0"/>
          <w:position w:val="-2"/>
        </w:rPr>
        <w:t>聯絡電話</w:t>
      </w:r>
      <w:r w:rsidRPr="00DD748E">
        <w:rPr>
          <w:rFonts w:ascii="標楷體" w:eastAsia="標楷體" w:cs="標楷體"/>
          <w:kern w:val="0"/>
          <w:position w:val="-2"/>
        </w:rPr>
        <w:t>/</w:t>
      </w:r>
      <w:r w:rsidRPr="00DD748E">
        <w:rPr>
          <w:rFonts w:ascii="標楷體" w:eastAsia="標楷體" w:cs="標楷體" w:hint="eastAsia"/>
          <w:kern w:val="0"/>
          <w:position w:val="-2"/>
        </w:rPr>
        <w:t>傳真電話。</w:t>
      </w:r>
    </w:p>
    <w:p w:rsidR="00453BDE" w:rsidRPr="00DD748E" w:rsidRDefault="00453BDE" w:rsidP="0077282A">
      <w:pPr>
        <w:tabs>
          <w:tab w:val="left" w:pos="540"/>
        </w:tabs>
        <w:autoSpaceDE w:val="0"/>
        <w:autoSpaceDN w:val="0"/>
        <w:adjustRightInd w:val="0"/>
        <w:spacing w:beforeLines="50" w:before="120" w:afterLines="50" w:after="120" w:line="240" w:lineRule="atLeast"/>
        <w:ind w:left="691" w:right="4598" w:hanging="510"/>
        <w:rPr>
          <w:rFonts w:ascii="標楷體" w:eastAsia="標楷體" w:cs="標楷體" w:hint="eastAsia"/>
          <w:kern w:val="0"/>
        </w:rPr>
      </w:pPr>
      <w:r w:rsidRPr="00DD748E">
        <w:rPr>
          <w:rFonts w:ascii="標楷體" w:eastAsia="標楷體" w:cs="標楷體" w:hint="eastAsia"/>
          <w:kern w:val="0"/>
        </w:rPr>
        <w:t>二、危害辨識資料：</w:t>
      </w:r>
      <w:r w:rsidRPr="00DD748E">
        <w:rPr>
          <w:rFonts w:ascii="標楷體" w:eastAsia="標楷體" w:cs="標楷體"/>
          <w:kern w:val="0"/>
        </w:rPr>
        <w:t xml:space="preserve"> </w:t>
      </w:r>
    </w:p>
    <w:p w:rsidR="00453BDE" w:rsidRPr="00DD748E" w:rsidRDefault="00AF74B5" w:rsidP="0077282A">
      <w:pPr>
        <w:tabs>
          <w:tab w:val="left" w:pos="720"/>
          <w:tab w:val="left" w:pos="1080"/>
        </w:tabs>
        <w:autoSpaceDE w:val="0"/>
        <w:autoSpaceDN w:val="0"/>
        <w:adjustRightInd w:val="0"/>
        <w:ind w:left="204" w:right="-238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="00453BDE" w:rsidRPr="00DD748E">
        <w:rPr>
          <w:rFonts w:ascii="標楷體" w:eastAsia="標楷體" w:cs="標楷體" w:hint="eastAsia"/>
          <w:kern w:val="0"/>
        </w:rPr>
        <w:t>標示內容、其他危害、物品危害分類。</w:t>
      </w:r>
    </w:p>
    <w:p w:rsidR="00453BDE" w:rsidRPr="0077282A" w:rsidRDefault="00453BDE" w:rsidP="0077282A">
      <w:pPr>
        <w:autoSpaceDE w:val="0"/>
        <w:autoSpaceDN w:val="0"/>
        <w:adjustRightInd w:val="0"/>
        <w:spacing w:beforeLines="50" w:before="120" w:afterLines="50" w:after="120" w:line="240" w:lineRule="atLeast"/>
        <w:ind w:left="119" w:right="-23"/>
        <w:rPr>
          <w:rFonts w:ascii="標楷體" w:eastAsia="標楷體" w:cs="標楷體" w:hint="eastAsia"/>
          <w:kern w:val="0"/>
        </w:rPr>
      </w:pPr>
      <w:r w:rsidRPr="00DD748E">
        <w:rPr>
          <w:rFonts w:ascii="標楷體" w:eastAsia="標楷體" w:cs="標楷體" w:hint="eastAsia"/>
          <w:kern w:val="0"/>
        </w:rPr>
        <w:t>三、成分辨識資料：</w:t>
      </w:r>
    </w:p>
    <w:p w:rsidR="0077282A" w:rsidRDefault="00453BDE" w:rsidP="0077282A">
      <w:pPr>
        <w:autoSpaceDE w:val="0"/>
        <w:autoSpaceDN w:val="0"/>
        <w:adjustRightInd w:val="0"/>
        <w:spacing w:line="240" w:lineRule="atLeast"/>
        <w:ind w:left="573" w:right="-232"/>
        <w:rPr>
          <w:rFonts w:ascii="標楷體" w:eastAsia="標楷體" w:cs="標楷體" w:hint="eastAsia"/>
          <w:kern w:val="0"/>
        </w:rPr>
      </w:pPr>
      <w:r w:rsidRPr="00DD748E">
        <w:rPr>
          <w:rFonts w:ascii="標楷體" w:eastAsia="標楷體" w:cs="標楷體" w:hint="eastAsia"/>
          <w:kern w:val="0"/>
        </w:rPr>
        <w:t>純物</w:t>
      </w:r>
      <w:r w:rsidRPr="00DD748E">
        <w:rPr>
          <w:rFonts w:ascii="標楷體" w:eastAsia="標楷體" w:cs="標楷體" w:hint="eastAsia"/>
          <w:spacing w:val="-7"/>
          <w:kern w:val="0"/>
        </w:rPr>
        <w:t>質</w:t>
      </w:r>
      <w:r w:rsidRPr="00DD748E">
        <w:rPr>
          <w:rFonts w:ascii="標楷體" w:eastAsia="標楷體" w:cs="標楷體" w:hint="eastAsia"/>
          <w:spacing w:val="-8"/>
          <w:kern w:val="0"/>
        </w:rPr>
        <w:t>：</w:t>
      </w:r>
      <w:r w:rsidRPr="00DD748E">
        <w:rPr>
          <w:rFonts w:ascii="標楷體" w:eastAsia="標楷體" w:cs="標楷體" w:hint="eastAsia"/>
          <w:kern w:val="0"/>
        </w:rPr>
        <w:t>中英文名</w:t>
      </w:r>
      <w:r w:rsidRPr="00DD748E">
        <w:rPr>
          <w:rFonts w:ascii="標楷體" w:eastAsia="標楷體" w:cs="標楷體" w:hint="eastAsia"/>
          <w:spacing w:val="-7"/>
          <w:kern w:val="0"/>
        </w:rPr>
        <w:t>稱</w:t>
      </w:r>
      <w:r w:rsidRPr="00DD748E">
        <w:rPr>
          <w:rFonts w:ascii="標楷體" w:eastAsia="標楷體" w:cs="標楷體" w:hint="eastAsia"/>
          <w:spacing w:val="-8"/>
          <w:kern w:val="0"/>
        </w:rPr>
        <w:t>、</w:t>
      </w:r>
      <w:r w:rsidRPr="00DD748E">
        <w:rPr>
          <w:rFonts w:ascii="標楷體" w:eastAsia="標楷體" w:cs="標楷體" w:hint="eastAsia"/>
          <w:kern w:val="0"/>
        </w:rPr>
        <w:t>同義名</w:t>
      </w:r>
      <w:r w:rsidRPr="00DD748E">
        <w:rPr>
          <w:rFonts w:ascii="標楷體" w:eastAsia="標楷體" w:cs="標楷體" w:hint="eastAsia"/>
          <w:spacing w:val="-7"/>
          <w:kern w:val="0"/>
        </w:rPr>
        <w:t>稱</w:t>
      </w:r>
      <w:r w:rsidRPr="00DD748E">
        <w:rPr>
          <w:rFonts w:ascii="標楷體" w:eastAsia="標楷體" w:cs="標楷體" w:hint="eastAsia"/>
          <w:spacing w:val="-8"/>
          <w:kern w:val="0"/>
        </w:rPr>
        <w:t>、</w:t>
      </w:r>
      <w:r w:rsidRPr="00DD748E">
        <w:rPr>
          <w:rFonts w:ascii="標楷體" w:eastAsia="標楷體" w:cs="標楷體" w:hint="eastAsia"/>
          <w:kern w:val="0"/>
        </w:rPr>
        <w:t>化學文摘社登記號碼</w:t>
      </w:r>
      <w:r w:rsidRPr="00DD748E">
        <w:rPr>
          <w:rFonts w:ascii="標楷體" w:eastAsia="標楷體" w:cs="標楷體"/>
          <w:kern w:val="0"/>
        </w:rPr>
        <w:t>(</w:t>
      </w:r>
      <w:r w:rsidRPr="00DD748E">
        <w:rPr>
          <w:rFonts w:ascii="標楷體" w:eastAsia="標楷體" w:cs="標楷體"/>
          <w:spacing w:val="-60"/>
          <w:kern w:val="0"/>
        </w:rPr>
        <w:t xml:space="preserve"> </w:t>
      </w:r>
      <w:r w:rsidRPr="00DD748E">
        <w:rPr>
          <w:rFonts w:ascii="標楷體" w:eastAsia="標楷體" w:cs="標楷體"/>
          <w:kern w:val="0"/>
        </w:rPr>
        <w:t>CAS</w:t>
      </w:r>
      <w:r w:rsidRPr="00DD748E">
        <w:rPr>
          <w:rFonts w:ascii="標楷體" w:eastAsia="標楷體" w:cs="標楷體"/>
          <w:spacing w:val="-60"/>
          <w:kern w:val="0"/>
        </w:rPr>
        <w:t xml:space="preserve"> </w:t>
      </w:r>
      <w:r w:rsidRPr="00DD748E">
        <w:rPr>
          <w:rFonts w:ascii="標楷體" w:eastAsia="標楷體" w:cs="標楷體"/>
          <w:kern w:val="0"/>
        </w:rPr>
        <w:t>No.</w:t>
      </w:r>
      <w:r w:rsidRPr="00DD748E">
        <w:rPr>
          <w:rFonts w:ascii="標楷體" w:eastAsia="標楷體" w:cs="標楷體"/>
          <w:spacing w:val="-7"/>
          <w:kern w:val="0"/>
        </w:rPr>
        <w:t>)</w:t>
      </w:r>
      <w:r w:rsidRPr="00DD748E">
        <w:rPr>
          <w:rFonts w:ascii="標楷體" w:eastAsia="標楷體" w:cs="標楷體" w:hint="eastAsia"/>
          <w:spacing w:val="-8"/>
          <w:kern w:val="0"/>
        </w:rPr>
        <w:t>、</w:t>
      </w:r>
      <w:r w:rsidRPr="00DD748E">
        <w:rPr>
          <w:rFonts w:ascii="標楷體" w:eastAsia="標楷體" w:cs="標楷體" w:hint="eastAsia"/>
          <w:kern w:val="0"/>
        </w:rPr>
        <w:t>危害物質成分</w:t>
      </w:r>
      <w:r w:rsidRPr="00DD748E">
        <w:rPr>
          <w:rFonts w:ascii="標楷體" w:eastAsia="標楷體" w:cs="標楷體"/>
          <w:kern w:val="0"/>
        </w:rPr>
        <w:t>(</w:t>
      </w:r>
      <w:r w:rsidRPr="00DD748E">
        <w:rPr>
          <w:rFonts w:ascii="標楷體" w:eastAsia="標楷體" w:cs="標楷體" w:hint="eastAsia"/>
          <w:kern w:val="0"/>
        </w:rPr>
        <w:t>成分百</w:t>
      </w:r>
    </w:p>
    <w:p w:rsidR="00453BDE" w:rsidRPr="00DD748E" w:rsidRDefault="0077282A" w:rsidP="0077282A">
      <w:pPr>
        <w:autoSpaceDE w:val="0"/>
        <w:autoSpaceDN w:val="0"/>
        <w:adjustRightInd w:val="0"/>
        <w:spacing w:line="240" w:lineRule="atLeast"/>
        <w:ind w:left="573" w:right="-232"/>
        <w:rPr>
          <w:rFonts w:ascii="標楷體" w:eastAsia="標楷體" w:cs="標楷體" w:hint="eastAsia"/>
          <w:kern w:val="0"/>
        </w:rPr>
      </w:pPr>
      <w:r>
        <w:rPr>
          <w:rFonts w:ascii="標楷體" w:eastAsia="標楷體" w:cs="標楷體" w:hint="eastAsia"/>
          <w:kern w:val="0"/>
        </w:rPr>
        <w:t xml:space="preserve">        </w:t>
      </w:r>
      <w:r w:rsidR="00453BDE" w:rsidRPr="00DD748E">
        <w:rPr>
          <w:rFonts w:ascii="標楷體" w:eastAsia="標楷體" w:cs="標楷體" w:hint="eastAsia"/>
          <w:kern w:val="0"/>
        </w:rPr>
        <w:t>分比</w:t>
      </w:r>
      <w:r w:rsidR="00453BDE" w:rsidRPr="00DD748E">
        <w:rPr>
          <w:rFonts w:ascii="標楷體" w:eastAsia="標楷體" w:cs="標楷體"/>
          <w:kern w:val="0"/>
        </w:rPr>
        <w:t>)</w:t>
      </w:r>
      <w:r w:rsidR="00453BDE" w:rsidRPr="00DD748E">
        <w:rPr>
          <w:rFonts w:ascii="標楷體" w:eastAsia="標楷體" w:cs="標楷體" w:hint="eastAsia"/>
          <w:kern w:val="0"/>
        </w:rPr>
        <w:t>。</w:t>
      </w:r>
      <w:r w:rsidR="00453BDE" w:rsidRPr="00DD748E">
        <w:rPr>
          <w:rFonts w:ascii="標楷體" w:eastAsia="標楷體" w:cs="標楷體"/>
          <w:kern w:val="0"/>
        </w:rPr>
        <w:t xml:space="preserve"> </w:t>
      </w:r>
    </w:p>
    <w:p w:rsidR="00453BDE" w:rsidRPr="00DD748E" w:rsidRDefault="00453BDE" w:rsidP="00453BDE">
      <w:pPr>
        <w:autoSpaceDE w:val="0"/>
        <w:autoSpaceDN w:val="0"/>
        <w:adjustRightInd w:val="0"/>
        <w:spacing w:line="306" w:lineRule="auto"/>
        <w:ind w:left="571" w:right="-234"/>
        <w:rPr>
          <w:rFonts w:ascii="標楷體" w:eastAsia="標楷體" w:cs="標楷體"/>
          <w:kern w:val="0"/>
        </w:rPr>
      </w:pPr>
      <w:r w:rsidRPr="00DD748E">
        <w:rPr>
          <w:rFonts w:ascii="標楷體" w:eastAsia="標楷體" w:cs="標楷體" w:hint="eastAsia"/>
          <w:kern w:val="0"/>
        </w:rPr>
        <w:t>混合物：化學性質、危害物質成分之中英文名稱、濃度或濃度範圍（成分百分比）</w:t>
      </w:r>
      <w:r w:rsidR="0077282A">
        <w:rPr>
          <w:rFonts w:ascii="標楷體" w:eastAsia="標楷體" w:cs="標楷體" w:hint="eastAsia"/>
          <w:kern w:val="0"/>
        </w:rPr>
        <w:t>。</w:t>
      </w:r>
    </w:p>
    <w:p w:rsidR="00453BDE" w:rsidRPr="00DD748E" w:rsidRDefault="00453BDE" w:rsidP="0077282A">
      <w:pPr>
        <w:autoSpaceDE w:val="0"/>
        <w:autoSpaceDN w:val="0"/>
        <w:adjustRightInd w:val="0"/>
        <w:spacing w:beforeLines="50" w:before="120" w:afterLines="50" w:after="120" w:line="240" w:lineRule="atLeast"/>
        <w:ind w:left="573" w:right="-244" w:hanging="454"/>
        <w:rPr>
          <w:rFonts w:ascii="標楷體" w:eastAsia="標楷體" w:cs="標楷體" w:hint="eastAsia"/>
          <w:kern w:val="0"/>
        </w:rPr>
      </w:pPr>
      <w:r w:rsidRPr="00DD748E">
        <w:rPr>
          <w:rFonts w:ascii="標楷體" w:eastAsia="標楷體" w:cs="標楷體" w:hint="eastAsia"/>
          <w:kern w:val="0"/>
        </w:rPr>
        <w:t>四、急救措施：</w:t>
      </w:r>
      <w:r w:rsidRPr="00DD748E">
        <w:rPr>
          <w:rFonts w:ascii="標楷體" w:eastAsia="標楷體" w:cs="標楷體"/>
          <w:kern w:val="0"/>
        </w:rPr>
        <w:t xml:space="preserve"> </w:t>
      </w:r>
    </w:p>
    <w:p w:rsidR="00453BDE" w:rsidRPr="00DD748E" w:rsidRDefault="00453BDE" w:rsidP="00453BDE">
      <w:pPr>
        <w:autoSpaceDE w:val="0"/>
        <w:autoSpaceDN w:val="0"/>
        <w:adjustRightInd w:val="0"/>
        <w:spacing w:before="73" w:line="306" w:lineRule="auto"/>
        <w:ind w:left="571" w:right="-244" w:hanging="452"/>
        <w:rPr>
          <w:rFonts w:ascii="標楷體" w:eastAsia="標楷體" w:cs="標楷體"/>
          <w:kern w:val="0"/>
        </w:rPr>
      </w:pPr>
      <w:r w:rsidRPr="00DD748E">
        <w:rPr>
          <w:rFonts w:ascii="標楷體" w:eastAsia="標楷體" w:cs="標楷體" w:hint="eastAsia"/>
          <w:kern w:val="0"/>
        </w:rPr>
        <w:t xml:space="preserve">    不同暴露途徑之急救方</w:t>
      </w:r>
      <w:r w:rsidRPr="00DD748E">
        <w:rPr>
          <w:rFonts w:ascii="標楷體" w:eastAsia="標楷體" w:cs="標楷體" w:hint="eastAsia"/>
          <w:spacing w:val="-11"/>
          <w:kern w:val="0"/>
        </w:rPr>
        <w:t>法</w:t>
      </w:r>
      <w:r w:rsidRPr="00DD748E">
        <w:rPr>
          <w:rFonts w:ascii="標楷體" w:eastAsia="標楷體" w:cs="標楷體" w:hint="eastAsia"/>
          <w:spacing w:val="-10"/>
          <w:kern w:val="0"/>
        </w:rPr>
        <w:t>、</w:t>
      </w:r>
      <w:r w:rsidRPr="00DD748E">
        <w:rPr>
          <w:rFonts w:ascii="標楷體" w:eastAsia="標楷體" w:cs="標楷體" w:hint="eastAsia"/>
          <w:kern w:val="0"/>
        </w:rPr>
        <w:t>最重要症狀及危害效</w:t>
      </w:r>
      <w:r w:rsidRPr="00DD748E">
        <w:rPr>
          <w:rFonts w:ascii="標楷體" w:eastAsia="標楷體" w:cs="標楷體" w:hint="eastAsia"/>
          <w:spacing w:val="-11"/>
          <w:kern w:val="0"/>
        </w:rPr>
        <w:t>應</w:t>
      </w:r>
      <w:r w:rsidRPr="00DD748E">
        <w:rPr>
          <w:rFonts w:ascii="標楷體" w:eastAsia="標楷體" w:cs="標楷體" w:hint="eastAsia"/>
          <w:spacing w:val="-10"/>
          <w:kern w:val="0"/>
        </w:rPr>
        <w:t>、</w:t>
      </w:r>
      <w:r w:rsidRPr="00DD748E">
        <w:rPr>
          <w:rFonts w:ascii="標楷體" w:eastAsia="標楷體" w:cs="標楷體" w:hint="eastAsia"/>
          <w:kern w:val="0"/>
        </w:rPr>
        <w:t>對急救人員之防</w:t>
      </w:r>
      <w:r w:rsidRPr="00DD748E">
        <w:rPr>
          <w:rFonts w:ascii="標楷體" w:eastAsia="標楷體" w:cs="標楷體" w:hint="eastAsia"/>
          <w:spacing w:val="-11"/>
          <w:kern w:val="0"/>
        </w:rPr>
        <w:t>護</w:t>
      </w:r>
      <w:r w:rsidRPr="00DD748E">
        <w:rPr>
          <w:rFonts w:ascii="標楷體" w:eastAsia="標楷體" w:cs="標楷體" w:hint="eastAsia"/>
          <w:spacing w:val="-10"/>
          <w:kern w:val="0"/>
        </w:rPr>
        <w:t>、</w:t>
      </w:r>
      <w:r w:rsidRPr="00DD748E">
        <w:rPr>
          <w:rFonts w:ascii="標楷體" w:eastAsia="標楷體" w:cs="標楷體" w:hint="eastAsia"/>
          <w:kern w:val="0"/>
        </w:rPr>
        <w:t>對醫師之提示。</w:t>
      </w:r>
    </w:p>
    <w:p w:rsidR="00453BDE" w:rsidRPr="00DD748E" w:rsidRDefault="00453BDE" w:rsidP="0077282A">
      <w:pPr>
        <w:autoSpaceDE w:val="0"/>
        <w:autoSpaceDN w:val="0"/>
        <w:adjustRightInd w:val="0"/>
        <w:spacing w:beforeLines="50" w:before="120" w:afterLines="50" w:after="120" w:line="240" w:lineRule="atLeast"/>
        <w:ind w:left="544" w:right="-306" w:hanging="425"/>
        <w:rPr>
          <w:rFonts w:ascii="標楷體" w:eastAsia="標楷體" w:cs="標楷體" w:hint="eastAsia"/>
          <w:kern w:val="0"/>
        </w:rPr>
      </w:pPr>
      <w:r w:rsidRPr="00DD748E">
        <w:rPr>
          <w:rFonts w:ascii="標楷體" w:eastAsia="標楷體" w:cs="標楷體" w:hint="eastAsia"/>
          <w:kern w:val="0"/>
        </w:rPr>
        <w:t>五、滅火措施：</w:t>
      </w:r>
      <w:r w:rsidRPr="00DD748E">
        <w:rPr>
          <w:rFonts w:ascii="標楷體" w:eastAsia="標楷體" w:cs="標楷體"/>
          <w:kern w:val="0"/>
        </w:rPr>
        <w:t xml:space="preserve"> </w:t>
      </w:r>
    </w:p>
    <w:p w:rsidR="00453BDE" w:rsidRPr="00DD748E" w:rsidRDefault="00453BDE" w:rsidP="0077282A">
      <w:pPr>
        <w:autoSpaceDE w:val="0"/>
        <w:autoSpaceDN w:val="0"/>
        <w:adjustRightInd w:val="0"/>
        <w:ind w:left="544" w:right="-306" w:hanging="425"/>
        <w:rPr>
          <w:rFonts w:ascii="標楷體" w:eastAsia="標楷體" w:cs="標楷體"/>
          <w:kern w:val="0"/>
        </w:rPr>
      </w:pPr>
      <w:r w:rsidRPr="00DD748E">
        <w:rPr>
          <w:rFonts w:ascii="標楷體" w:eastAsia="標楷體" w:cs="標楷體" w:hint="eastAsia"/>
          <w:kern w:val="0"/>
        </w:rPr>
        <w:t xml:space="preserve">    適用滅火</w:t>
      </w:r>
      <w:r w:rsidRPr="00DD748E">
        <w:rPr>
          <w:rFonts w:ascii="標楷體" w:eastAsia="標楷體" w:cs="標楷體" w:hint="eastAsia"/>
          <w:spacing w:val="-35"/>
          <w:kern w:val="0"/>
        </w:rPr>
        <w:t>劑</w:t>
      </w:r>
      <w:r w:rsidRPr="00DD748E">
        <w:rPr>
          <w:rFonts w:ascii="標楷體" w:eastAsia="標楷體" w:cs="標楷體" w:hint="eastAsia"/>
          <w:spacing w:val="-34"/>
          <w:kern w:val="0"/>
        </w:rPr>
        <w:t>、</w:t>
      </w:r>
      <w:r w:rsidRPr="00DD748E">
        <w:rPr>
          <w:rFonts w:ascii="標楷體" w:eastAsia="標楷體" w:cs="標楷體" w:hint="eastAsia"/>
          <w:kern w:val="0"/>
        </w:rPr>
        <w:t>滅火時可能遭遇之特殊危</w:t>
      </w:r>
      <w:r w:rsidRPr="00DD748E">
        <w:rPr>
          <w:rFonts w:ascii="標楷體" w:eastAsia="標楷體" w:cs="標楷體" w:hint="eastAsia"/>
          <w:spacing w:val="-35"/>
          <w:kern w:val="0"/>
        </w:rPr>
        <w:t>害</w:t>
      </w:r>
      <w:r w:rsidRPr="00DD748E">
        <w:rPr>
          <w:rFonts w:ascii="標楷體" w:eastAsia="標楷體" w:cs="標楷體" w:hint="eastAsia"/>
          <w:spacing w:val="-34"/>
          <w:kern w:val="0"/>
        </w:rPr>
        <w:t>、</w:t>
      </w:r>
      <w:r w:rsidRPr="00DD748E">
        <w:rPr>
          <w:rFonts w:ascii="標楷體" w:eastAsia="標楷體" w:cs="標楷體" w:hint="eastAsia"/>
          <w:kern w:val="0"/>
        </w:rPr>
        <w:t>特殊滅火程</w:t>
      </w:r>
      <w:r w:rsidRPr="00DD748E">
        <w:rPr>
          <w:rFonts w:ascii="標楷體" w:eastAsia="標楷體" w:cs="標楷體" w:hint="eastAsia"/>
          <w:spacing w:val="-35"/>
          <w:kern w:val="0"/>
        </w:rPr>
        <w:t>序</w:t>
      </w:r>
      <w:r w:rsidRPr="00DD748E">
        <w:rPr>
          <w:rFonts w:ascii="標楷體" w:eastAsia="標楷體" w:cs="標楷體" w:hint="eastAsia"/>
          <w:spacing w:val="-34"/>
          <w:kern w:val="0"/>
        </w:rPr>
        <w:t>、</w:t>
      </w:r>
      <w:r w:rsidRPr="00DD748E">
        <w:rPr>
          <w:rFonts w:ascii="標楷體" w:eastAsia="標楷體" w:cs="標楷體" w:hint="eastAsia"/>
          <w:kern w:val="0"/>
        </w:rPr>
        <w:t>消防人員之特殊防護設</w:t>
      </w:r>
      <w:r w:rsidRPr="00DD748E">
        <w:rPr>
          <w:rFonts w:ascii="標楷體" w:eastAsia="標楷體" w:cs="標楷體" w:hint="eastAsia"/>
          <w:spacing w:val="-8"/>
          <w:kern w:val="0"/>
        </w:rPr>
        <w:t>備</w:t>
      </w:r>
      <w:r w:rsidRPr="00DD748E">
        <w:rPr>
          <w:rFonts w:ascii="標楷體" w:eastAsia="標楷體" w:cs="標楷體" w:hint="eastAsia"/>
          <w:kern w:val="0"/>
        </w:rPr>
        <w:t>。</w:t>
      </w:r>
    </w:p>
    <w:p w:rsidR="00453BDE" w:rsidRPr="00DD748E" w:rsidRDefault="00453BDE" w:rsidP="0077282A">
      <w:pPr>
        <w:autoSpaceDE w:val="0"/>
        <w:autoSpaceDN w:val="0"/>
        <w:adjustRightInd w:val="0"/>
        <w:spacing w:beforeLines="50" w:before="120" w:afterLines="50" w:after="120" w:line="240" w:lineRule="atLeast"/>
        <w:ind w:left="573" w:right="3963" w:hanging="454"/>
        <w:rPr>
          <w:rFonts w:ascii="標楷體" w:eastAsia="標楷體" w:cs="標楷體" w:hint="eastAsia"/>
          <w:kern w:val="0"/>
        </w:rPr>
      </w:pPr>
      <w:r w:rsidRPr="00DD748E">
        <w:rPr>
          <w:rFonts w:ascii="標楷體" w:eastAsia="標楷體" w:cs="標楷體" w:hint="eastAsia"/>
          <w:kern w:val="0"/>
        </w:rPr>
        <w:t>六、洩漏處理方法：</w:t>
      </w:r>
      <w:r w:rsidRPr="00DD748E">
        <w:rPr>
          <w:rFonts w:ascii="標楷體" w:eastAsia="標楷體" w:cs="標楷體"/>
          <w:kern w:val="0"/>
        </w:rPr>
        <w:t xml:space="preserve"> </w:t>
      </w:r>
    </w:p>
    <w:p w:rsidR="00453BDE" w:rsidRPr="00DD748E" w:rsidRDefault="00453BDE" w:rsidP="0077282A">
      <w:pPr>
        <w:autoSpaceDE w:val="0"/>
        <w:autoSpaceDN w:val="0"/>
        <w:adjustRightInd w:val="0"/>
        <w:ind w:left="573" w:right="3737" w:hanging="454"/>
        <w:rPr>
          <w:rFonts w:ascii="標楷體" w:eastAsia="標楷體" w:cs="標楷體"/>
          <w:kern w:val="0"/>
        </w:rPr>
      </w:pPr>
      <w:r w:rsidRPr="00DD748E">
        <w:rPr>
          <w:rFonts w:ascii="標楷體" w:eastAsia="標楷體" w:cs="標楷體" w:hint="eastAsia"/>
          <w:kern w:val="0"/>
        </w:rPr>
        <w:t xml:space="preserve">    個人應注意事項、環境注意事項、清理方法。</w:t>
      </w:r>
    </w:p>
    <w:p w:rsidR="00453BDE" w:rsidRPr="00DD748E" w:rsidRDefault="00453BDE" w:rsidP="0077282A">
      <w:pPr>
        <w:autoSpaceDE w:val="0"/>
        <w:autoSpaceDN w:val="0"/>
        <w:adjustRightInd w:val="0"/>
        <w:spacing w:beforeLines="50" w:before="120" w:afterLines="50" w:after="120" w:line="240" w:lineRule="atLeast"/>
        <w:ind w:left="-471" w:right="6078" w:firstLine="533"/>
        <w:rPr>
          <w:rFonts w:ascii="標楷體" w:eastAsia="標楷體" w:cs="標楷體" w:hint="eastAsia"/>
          <w:kern w:val="0"/>
        </w:rPr>
      </w:pPr>
      <w:r w:rsidRPr="00DD748E">
        <w:rPr>
          <w:rFonts w:ascii="標楷體" w:eastAsia="標楷體" w:cs="標楷體" w:hint="eastAsia"/>
          <w:kern w:val="0"/>
        </w:rPr>
        <w:t>七、安全處置與儲存方法：</w:t>
      </w:r>
      <w:r w:rsidRPr="00DD748E">
        <w:rPr>
          <w:rFonts w:ascii="標楷體" w:eastAsia="標楷體" w:cs="標楷體"/>
          <w:kern w:val="0"/>
        </w:rPr>
        <w:t xml:space="preserve"> </w:t>
      </w:r>
      <w:r w:rsidRPr="00DD748E">
        <w:rPr>
          <w:rFonts w:ascii="標楷體" w:eastAsia="標楷體" w:cs="標楷體" w:hint="eastAsia"/>
          <w:kern w:val="0"/>
        </w:rPr>
        <w:t xml:space="preserve">  </w:t>
      </w:r>
    </w:p>
    <w:p w:rsidR="00453BDE" w:rsidRPr="00DD748E" w:rsidRDefault="00453BDE" w:rsidP="0077282A">
      <w:pPr>
        <w:autoSpaceDE w:val="0"/>
        <w:autoSpaceDN w:val="0"/>
        <w:adjustRightInd w:val="0"/>
        <w:ind w:leftChars="-195" w:left="-468" w:right="6078" w:firstLineChars="472" w:firstLine="1133"/>
        <w:rPr>
          <w:rFonts w:ascii="標楷體" w:eastAsia="標楷體" w:cs="標楷體" w:hint="eastAsia"/>
          <w:kern w:val="0"/>
        </w:rPr>
      </w:pPr>
      <w:r w:rsidRPr="00DD748E">
        <w:rPr>
          <w:rFonts w:ascii="標楷體" w:eastAsia="標楷體" w:cs="標楷體" w:hint="eastAsia"/>
          <w:kern w:val="0"/>
        </w:rPr>
        <w:t>處置、儲存。</w:t>
      </w:r>
      <w:r w:rsidRPr="00DD748E">
        <w:rPr>
          <w:rFonts w:ascii="標楷體" w:eastAsia="標楷體" w:cs="標楷體"/>
          <w:kern w:val="0"/>
        </w:rPr>
        <w:t xml:space="preserve"> </w:t>
      </w:r>
    </w:p>
    <w:p w:rsidR="00453BDE" w:rsidRPr="00DD748E" w:rsidRDefault="00453BDE" w:rsidP="0077282A">
      <w:pPr>
        <w:autoSpaceDE w:val="0"/>
        <w:autoSpaceDN w:val="0"/>
        <w:adjustRightInd w:val="0"/>
        <w:spacing w:beforeLines="50" w:before="120" w:afterLines="50" w:after="120" w:line="240" w:lineRule="atLeast"/>
        <w:ind w:left="544" w:right="-306" w:hanging="425"/>
        <w:rPr>
          <w:rFonts w:ascii="標楷體" w:eastAsia="標楷體" w:cs="標楷體"/>
          <w:kern w:val="0"/>
        </w:rPr>
      </w:pPr>
      <w:r w:rsidRPr="00DD748E">
        <w:rPr>
          <w:rFonts w:ascii="標楷體" w:eastAsia="標楷體" w:cs="標楷體" w:hint="eastAsia"/>
          <w:kern w:val="0"/>
        </w:rPr>
        <w:t>八、暴露預防措施：</w:t>
      </w:r>
    </w:p>
    <w:p w:rsidR="0077282A" w:rsidRDefault="0077282A" w:rsidP="0077282A">
      <w:pPr>
        <w:autoSpaceDE w:val="0"/>
        <w:autoSpaceDN w:val="0"/>
        <w:adjustRightInd w:val="0"/>
        <w:spacing w:beforeLines="50" w:before="120" w:afterLines="50" w:after="120" w:line="240" w:lineRule="atLeast"/>
        <w:ind w:left="544" w:right="-306" w:hanging="425"/>
        <w:rPr>
          <w:rFonts w:ascii="標楷體" w:eastAsia="標楷體" w:cs="標楷體" w:hint="eastAsia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="00453BDE" w:rsidRPr="00DD748E">
        <w:rPr>
          <w:rFonts w:ascii="標楷體" w:eastAsia="標楷體" w:cs="標楷體" w:hint="eastAsia"/>
          <w:kern w:val="0"/>
        </w:rPr>
        <w:t>工程控制、控制參數、個人防護設備、衛生措施。</w:t>
      </w:r>
      <w:r w:rsidR="00453BDE" w:rsidRPr="00DD748E">
        <w:rPr>
          <w:rFonts w:ascii="標楷體" w:eastAsia="標楷體" w:cs="標楷體"/>
          <w:kern w:val="0"/>
        </w:rPr>
        <w:t xml:space="preserve"> </w:t>
      </w:r>
    </w:p>
    <w:p w:rsidR="00453BDE" w:rsidRPr="00DD748E" w:rsidRDefault="00453BDE" w:rsidP="0077282A">
      <w:pPr>
        <w:autoSpaceDE w:val="0"/>
        <w:autoSpaceDN w:val="0"/>
        <w:adjustRightInd w:val="0"/>
        <w:spacing w:beforeLines="50" w:before="120" w:afterLines="50" w:after="120" w:line="240" w:lineRule="atLeast"/>
        <w:ind w:left="544" w:right="-306" w:hanging="425"/>
        <w:rPr>
          <w:rFonts w:ascii="標楷體" w:eastAsia="標楷體" w:cs="標楷體"/>
          <w:kern w:val="0"/>
        </w:rPr>
      </w:pPr>
      <w:r w:rsidRPr="00DD748E">
        <w:rPr>
          <w:rFonts w:ascii="標楷體" w:eastAsia="標楷體" w:cs="標楷體" w:hint="eastAsia"/>
          <w:kern w:val="0"/>
        </w:rPr>
        <w:t>九、物理及化學性質：</w:t>
      </w:r>
    </w:p>
    <w:p w:rsidR="00453BDE" w:rsidRPr="00DD748E" w:rsidRDefault="00453BDE" w:rsidP="0077282A">
      <w:pPr>
        <w:autoSpaceDE w:val="0"/>
        <w:autoSpaceDN w:val="0"/>
        <w:adjustRightInd w:val="0"/>
        <w:spacing w:line="240" w:lineRule="atLeast"/>
        <w:ind w:left="573" w:right="-232"/>
        <w:rPr>
          <w:rFonts w:ascii="標楷體" w:eastAsia="標楷體" w:cs="標楷體"/>
          <w:kern w:val="0"/>
        </w:rPr>
      </w:pPr>
      <w:r w:rsidRPr="0077282A">
        <w:rPr>
          <w:rFonts w:ascii="標楷體" w:eastAsia="標楷體" w:cs="標楷體" w:hint="eastAsia"/>
          <w:kern w:val="0"/>
        </w:rPr>
        <w:t>外觀（物質狀態、顏色）、氣味、嗅覺閾值、</w:t>
      </w:r>
      <w:r w:rsidR="0077282A">
        <w:rPr>
          <w:rFonts w:ascii="標楷體" w:eastAsia="標楷體" w:cs="標楷體" w:hint="eastAsia"/>
          <w:kern w:val="0"/>
        </w:rPr>
        <w:t>P</w:t>
      </w:r>
      <w:r w:rsidRPr="00DD748E">
        <w:rPr>
          <w:rFonts w:ascii="標楷體" w:eastAsia="標楷體" w:cs="標楷體"/>
          <w:kern w:val="0"/>
        </w:rPr>
        <w:t>H</w:t>
      </w:r>
      <w:r w:rsidRPr="0077282A">
        <w:rPr>
          <w:rFonts w:ascii="標楷體" w:eastAsia="標楷體" w:cs="標楷體"/>
          <w:kern w:val="0"/>
        </w:rPr>
        <w:t xml:space="preserve"> </w:t>
      </w:r>
      <w:r w:rsidRPr="0077282A">
        <w:rPr>
          <w:rFonts w:ascii="標楷體" w:eastAsia="標楷體" w:cs="標楷體" w:hint="eastAsia"/>
          <w:kern w:val="0"/>
        </w:rPr>
        <w:t>值、熔點、沸點</w:t>
      </w:r>
      <w:r w:rsidRPr="0077282A">
        <w:rPr>
          <w:rFonts w:ascii="標楷體" w:eastAsia="標楷體" w:cs="標楷體"/>
          <w:kern w:val="0"/>
        </w:rPr>
        <w:t>/</w:t>
      </w:r>
      <w:r w:rsidRPr="0077282A">
        <w:rPr>
          <w:rFonts w:ascii="標楷體" w:eastAsia="標楷體" w:cs="標楷體" w:hint="eastAsia"/>
          <w:kern w:val="0"/>
        </w:rPr>
        <w:t>沸點範圍、易燃性（固體、氣體）、分解溫度、閃火點、自燃溫度、爆炸界限、蒸氣壓、蒸氣密度、密</w:t>
      </w:r>
      <w:r w:rsidRPr="00DD748E">
        <w:rPr>
          <w:rFonts w:ascii="標楷體" w:eastAsia="標楷體" w:cs="標楷體" w:hint="eastAsia"/>
          <w:kern w:val="0"/>
        </w:rPr>
        <w:t>度、溶解度、辛醇／水分配係數（</w:t>
      </w:r>
      <w:r w:rsidRPr="00DD748E">
        <w:rPr>
          <w:rFonts w:ascii="標楷體" w:eastAsia="標楷體" w:cs="標楷體"/>
          <w:kern w:val="0"/>
        </w:rPr>
        <w:t>log Kow</w:t>
      </w:r>
      <w:r w:rsidRPr="0077282A">
        <w:rPr>
          <w:rFonts w:ascii="標楷體" w:eastAsia="標楷體" w:cs="標楷體" w:hint="eastAsia"/>
          <w:kern w:val="0"/>
        </w:rPr>
        <w:t>）</w:t>
      </w:r>
      <w:r w:rsidRPr="00DD748E">
        <w:rPr>
          <w:rFonts w:ascii="標楷體" w:eastAsia="標楷體" w:cs="標楷體" w:hint="eastAsia"/>
          <w:kern w:val="0"/>
        </w:rPr>
        <w:t>、揮發速率。</w:t>
      </w:r>
    </w:p>
    <w:p w:rsidR="00453BDE" w:rsidRPr="00DD748E" w:rsidRDefault="00453BDE" w:rsidP="0077282A">
      <w:pPr>
        <w:autoSpaceDE w:val="0"/>
        <w:autoSpaceDN w:val="0"/>
        <w:adjustRightInd w:val="0"/>
        <w:spacing w:beforeLines="50" w:before="120" w:afterLines="50" w:after="120" w:line="240" w:lineRule="atLeast"/>
        <w:ind w:left="573" w:right="-301" w:hanging="454"/>
        <w:rPr>
          <w:rFonts w:ascii="標楷體" w:eastAsia="標楷體" w:cs="標楷體" w:hint="eastAsia"/>
          <w:kern w:val="0"/>
        </w:rPr>
      </w:pPr>
      <w:r w:rsidRPr="00DD748E">
        <w:rPr>
          <w:rFonts w:ascii="標楷體" w:eastAsia="標楷體" w:cs="標楷體" w:hint="eastAsia"/>
          <w:kern w:val="0"/>
        </w:rPr>
        <w:t>十、安定性及反應性：</w:t>
      </w:r>
      <w:r w:rsidRPr="00DD748E">
        <w:rPr>
          <w:rFonts w:ascii="標楷體" w:eastAsia="標楷體" w:cs="標楷體"/>
          <w:kern w:val="0"/>
        </w:rPr>
        <w:t xml:space="preserve"> </w:t>
      </w:r>
    </w:p>
    <w:p w:rsidR="00453BDE" w:rsidRPr="00DD748E" w:rsidRDefault="00453BDE" w:rsidP="0077282A">
      <w:pPr>
        <w:autoSpaceDE w:val="0"/>
        <w:autoSpaceDN w:val="0"/>
        <w:adjustRightInd w:val="0"/>
        <w:ind w:left="573" w:right="-301" w:hanging="454"/>
        <w:rPr>
          <w:rFonts w:ascii="標楷體" w:eastAsia="標楷體" w:cs="標楷體"/>
          <w:kern w:val="0"/>
        </w:rPr>
      </w:pPr>
      <w:r w:rsidRPr="00DD748E">
        <w:rPr>
          <w:rFonts w:ascii="標楷體" w:eastAsia="標楷體" w:cs="標楷體" w:hint="eastAsia"/>
          <w:kern w:val="0"/>
        </w:rPr>
        <w:t xml:space="preserve">    </w:t>
      </w:r>
      <w:r w:rsidRPr="00DD748E">
        <w:rPr>
          <w:rFonts w:ascii="標楷體" w:eastAsia="標楷體" w:cs="標楷體" w:hint="eastAsia"/>
          <w:spacing w:val="1"/>
          <w:kern w:val="0"/>
        </w:rPr>
        <w:t>安定</w:t>
      </w:r>
      <w:r w:rsidRPr="00DD748E">
        <w:rPr>
          <w:rFonts w:ascii="標楷體" w:eastAsia="標楷體" w:cs="標楷體" w:hint="eastAsia"/>
          <w:spacing w:val="-5"/>
          <w:kern w:val="0"/>
        </w:rPr>
        <w:t>性</w:t>
      </w:r>
      <w:r w:rsidRPr="00DD748E">
        <w:rPr>
          <w:rFonts w:ascii="標楷體" w:eastAsia="標楷體" w:cs="標楷體" w:hint="eastAsia"/>
          <w:spacing w:val="-6"/>
          <w:kern w:val="0"/>
        </w:rPr>
        <w:t>、</w:t>
      </w:r>
      <w:r w:rsidRPr="00DD748E">
        <w:rPr>
          <w:rFonts w:ascii="標楷體" w:eastAsia="標楷體" w:cs="標楷體" w:hint="eastAsia"/>
          <w:spacing w:val="1"/>
          <w:kern w:val="0"/>
        </w:rPr>
        <w:t>特殊狀況下可能之危害反</w:t>
      </w:r>
      <w:r w:rsidRPr="00DD748E">
        <w:rPr>
          <w:rFonts w:ascii="標楷體" w:eastAsia="標楷體" w:cs="標楷體" w:hint="eastAsia"/>
          <w:spacing w:val="-5"/>
          <w:kern w:val="0"/>
        </w:rPr>
        <w:t>應</w:t>
      </w:r>
      <w:r w:rsidRPr="00DD748E">
        <w:rPr>
          <w:rFonts w:ascii="標楷體" w:eastAsia="標楷體" w:cs="標楷體" w:hint="eastAsia"/>
          <w:spacing w:val="-6"/>
          <w:kern w:val="0"/>
        </w:rPr>
        <w:t>、</w:t>
      </w:r>
      <w:r w:rsidRPr="00DD748E">
        <w:rPr>
          <w:rFonts w:ascii="標楷體" w:eastAsia="標楷體" w:cs="標楷體" w:hint="eastAsia"/>
          <w:spacing w:val="1"/>
          <w:kern w:val="0"/>
        </w:rPr>
        <w:t>應避免之狀</w:t>
      </w:r>
      <w:r w:rsidRPr="00DD748E">
        <w:rPr>
          <w:rFonts w:ascii="標楷體" w:eastAsia="標楷體" w:cs="標楷體" w:hint="eastAsia"/>
          <w:spacing w:val="-5"/>
          <w:kern w:val="0"/>
        </w:rPr>
        <w:t>況</w:t>
      </w:r>
      <w:r w:rsidRPr="00DD748E">
        <w:rPr>
          <w:rFonts w:ascii="標楷體" w:eastAsia="標楷體" w:cs="標楷體" w:hint="eastAsia"/>
          <w:spacing w:val="-6"/>
          <w:kern w:val="0"/>
        </w:rPr>
        <w:t>、</w:t>
      </w:r>
      <w:r w:rsidRPr="00DD748E">
        <w:rPr>
          <w:rFonts w:ascii="標楷體" w:eastAsia="標楷體" w:cs="標楷體" w:hint="eastAsia"/>
          <w:spacing w:val="1"/>
          <w:kern w:val="0"/>
        </w:rPr>
        <w:t>應避免之物</w:t>
      </w:r>
      <w:r w:rsidRPr="00DD748E">
        <w:rPr>
          <w:rFonts w:ascii="標楷體" w:eastAsia="標楷體" w:cs="標楷體" w:hint="eastAsia"/>
          <w:spacing w:val="-5"/>
          <w:kern w:val="0"/>
        </w:rPr>
        <w:t>質、</w:t>
      </w:r>
      <w:r w:rsidRPr="00DD748E">
        <w:rPr>
          <w:rFonts w:ascii="標楷體" w:eastAsia="標楷體" w:cs="標楷體" w:hint="eastAsia"/>
          <w:spacing w:val="1"/>
          <w:kern w:val="0"/>
        </w:rPr>
        <w:t>危害分解物。</w:t>
      </w:r>
    </w:p>
    <w:p w:rsidR="00453BDE" w:rsidRPr="00DD748E" w:rsidRDefault="00453BDE" w:rsidP="0077282A">
      <w:pPr>
        <w:autoSpaceDE w:val="0"/>
        <w:autoSpaceDN w:val="0"/>
        <w:adjustRightInd w:val="0"/>
        <w:spacing w:beforeLines="50" w:before="120" w:afterLines="50" w:after="120" w:line="305" w:lineRule="auto"/>
        <w:ind w:left="811" w:right="3476" w:hanging="692"/>
        <w:rPr>
          <w:rFonts w:ascii="標楷體" w:eastAsia="標楷體" w:cs="標楷體" w:hint="eastAsia"/>
          <w:kern w:val="0"/>
        </w:rPr>
      </w:pPr>
      <w:r w:rsidRPr="00DD748E">
        <w:rPr>
          <w:rFonts w:ascii="標楷體" w:eastAsia="標楷體" w:cs="標楷體" w:hint="eastAsia"/>
          <w:kern w:val="0"/>
        </w:rPr>
        <w:t>十一、毒性資料：</w:t>
      </w:r>
      <w:r w:rsidRPr="00DD748E">
        <w:rPr>
          <w:rFonts w:ascii="標楷體" w:eastAsia="標楷體" w:cs="標楷體"/>
          <w:kern w:val="0"/>
        </w:rPr>
        <w:t xml:space="preserve"> </w:t>
      </w:r>
    </w:p>
    <w:p w:rsidR="00453BDE" w:rsidRPr="00DD748E" w:rsidRDefault="00453BDE" w:rsidP="00453BDE">
      <w:pPr>
        <w:autoSpaceDE w:val="0"/>
        <w:autoSpaceDN w:val="0"/>
        <w:adjustRightInd w:val="0"/>
        <w:spacing w:before="35" w:line="305" w:lineRule="auto"/>
        <w:ind w:left="811" w:right="3474" w:hanging="692"/>
        <w:rPr>
          <w:rFonts w:ascii="標楷體" w:eastAsia="標楷體" w:cs="標楷體"/>
          <w:kern w:val="0"/>
        </w:rPr>
      </w:pPr>
      <w:r w:rsidRPr="00DD748E">
        <w:rPr>
          <w:rFonts w:ascii="標楷體" w:eastAsia="標楷體" w:cs="標楷體" w:hint="eastAsia"/>
          <w:kern w:val="0"/>
        </w:rPr>
        <w:t xml:space="preserve">     </w:t>
      </w:r>
      <w:r w:rsidR="0077282A">
        <w:rPr>
          <w:rFonts w:ascii="標楷體" w:eastAsia="標楷體" w:cs="標楷體" w:hint="eastAsia"/>
          <w:kern w:val="0"/>
        </w:rPr>
        <w:t xml:space="preserve"> </w:t>
      </w:r>
      <w:r w:rsidRPr="00DD748E">
        <w:rPr>
          <w:rFonts w:ascii="標楷體" w:eastAsia="標楷體" w:cs="標楷體" w:hint="eastAsia"/>
          <w:kern w:val="0"/>
        </w:rPr>
        <w:t>暴露途徑、症狀、急毒性、慢毒性或長期毒性。</w:t>
      </w:r>
    </w:p>
    <w:p w:rsidR="0077282A" w:rsidRDefault="0077282A" w:rsidP="0077282A">
      <w:pPr>
        <w:autoSpaceDE w:val="0"/>
        <w:autoSpaceDN w:val="0"/>
        <w:adjustRightInd w:val="0"/>
        <w:spacing w:before="99"/>
        <w:ind w:right="-20"/>
        <w:rPr>
          <w:rFonts w:ascii="標楷體" w:eastAsia="標楷體" w:cs="標楷體" w:hint="eastAsia"/>
          <w:kern w:val="0"/>
        </w:rPr>
      </w:pPr>
      <w:r>
        <w:rPr>
          <w:rFonts w:ascii="標楷體" w:eastAsia="標楷體" w:cs="標楷體" w:hint="eastAsia"/>
          <w:kern w:val="0"/>
        </w:rPr>
        <w:t xml:space="preserve"> </w:t>
      </w:r>
      <w:r w:rsidR="00453BDE" w:rsidRPr="00DD748E">
        <w:rPr>
          <w:rFonts w:ascii="標楷體" w:eastAsia="標楷體" w:cs="標楷體" w:hint="eastAsia"/>
          <w:kern w:val="0"/>
        </w:rPr>
        <w:t>十二、生態資料：</w:t>
      </w:r>
    </w:p>
    <w:p w:rsidR="0077282A" w:rsidRPr="00DD748E" w:rsidRDefault="0077282A" w:rsidP="0077282A">
      <w:pPr>
        <w:autoSpaceDE w:val="0"/>
        <w:autoSpaceDN w:val="0"/>
        <w:adjustRightInd w:val="0"/>
        <w:spacing w:before="99"/>
        <w:ind w:right="-20"/>
        <w:rPr>
          <w:rFonts w:ascii="標楷體" w:eastAsia="標楷體" w:cs="標楷體" w:hint="eastAsia"/>
          <w:kern w:val="0"/>
        </w:rPr>
      </w:pPr>
      <w:r>
        <w:rPr>
          <w:rFonts w:ascii="標楷體" w:eastAsia="標楷體" w:cs="標楷體" w:hint="eastAsia"/>
          <w:kern w:val="0"/>
        </w:rPr>
        <w:t xml:space="preserve">       </w:t>
      </w:r>
      <w:r w:rsidRPr="00DD748E">
        <w:rPr>
          <w:rFonts w:ascii="標楷體" w:eastAsia="標楷體" w:cs="標楷體" w:hint="eastAsia"/>
          <w:kern w:val="0"/>
        </w:rPr>
        <w:t>生態毒性、持久性及降解性、生物蓄積性、土壤中之流動性、其他不良效應。</w:t>
      </w:r>
    </w:p>
    <w:p w:rsidR="0077282A" w:rsidRPr="00DD748E" w:rsidRDefault="0077282A" w:rsidP="0025248D">
      <w:pPr>
        <w:tabs>
          <w:tab w:val="left" w:pos="180"/>
        </w:tabs>
        <w:autoSpaceDE w:val="0"/>
        <w:autoSpaceDN w:val="0"/>
        <w:adjustRightInd w:val="0"/>
        <w:spacing w:beforeLines="50" w:before="120" w:afterLines="50" w:after="120"/>
        <w:ind w:right="-23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  <w:position w:val="-2"/>
        </w:rPr>
        <w:t xml:space="preserve"> </w:t>
      </w:r>
      <w:r w:rsidRPr="00DD748E">
        <w:rPr>
          <w:rFonts w:ascii="標楷體" w:eastAsia="標楷體" w:cs="標楷體" w:hint="eastAsia"/>
          <w:kern w:val="0"/>
          <w:position w:val="-2"/>
        </w:rPr>
        <w:t>十三、廢棄處置方法：</w:t>
      </w:r>
    </w:p>
    <w:p w:rsidR="0077282A" w:rsidRPr="00DD748E" w:rsidRDefault="0077282A" w:rsidP="0077282A">
      <w:pPr>
        <w:autoSpaceDE w:val="0"/>
        <w:autoSpaceDN w:val="0"/>
        <w:adjustRightInd w:val="0"/>
        <w:spacing w:line="350" w:lineRule="exact"/>
        <w:ind w:left="118" w:right="-20"/>
        <w:rPr>
          <w:rFonts w:ascii="標楷體" w:eastAsia="標楷體" w:cs="標楷體" w:hint="eastAsia"/>
          <w:kern w:val="0"/>
          <w:position w:val="-2"/>
        </w:rPr>
      </w:pPr>
      <w:r w:rsidRPr="00DD748E">
        <w:rPr>
          <w:rFonts w:ascii="標楷體" w:eastAsia="標楷體" w:cs="標楷體" w:hint="eastAsia"/>
          <w:kern w:val="0"/>
          <w:position w:val="-2"/>
        </w:rPr>
        <w:t xml:space="preserve">    </w:t>
      </w:r>
      <w:r>
        <w:rPr>
          <w:rFonts w:ascii="標楷體" w:eastAsia="標楷體" w:cs="標楷體" w:hint="eastAsia"/>
          <w:kern w:val="0"/>
          <w:position w:val="-2"/>
        </w:rPr>
        <w:t xml:space="preserve"> </w:t>
      </w:r>
      <w:r w:rsidRPr="00DD748E">
        <w:rPr>
          <w:rFonts w:ascii="標楷體" w:eastAsia="標楷體" w:cs="標楷體" w:hint="eastAsia"/>
          <w:kern w:val="0"/>
          <w:position w:val="-2"/>
        </w:rPr>
        <w:t xml:space="preserve"> 廢棄處置方法。</w:t>
      </w:r>
      <w:r w:rsidRPr="00DD748E">
        <w:rPr>
          <w:rFonts w:ascii="標楷體" w:eastAsia="標楷體" w:cs="標楷體"/>
          <w:kern w:val="0"/>
          <w:position w:val="-2"/>
        </w:rPr>
        <w:t xml:space="preserve"> </w:t>
      </w:r>
    </w:p>
    <w:p w:rsidR="0077282A" w:rsidRPr="00DD748E" w:rsidRDefault="0077282A" w:rsidP="0025248D">
      <w:pPr>
        <w:autoSpaceDE w:val="0"/>
        <w:autoSpaceDN w:val="0"/>
        <w:adjustRightInd w:val="0"/>
        <w:spacing w:beforeLines="50" w:before="120" w:afterLines="50" w:after="120"/>
        <w:ind w:right="6985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</w:t>
      </w:r>
      <w:r w:rsidRPr="00DD748E">
        <w:rPr>
          <w:rFonts w:ascii="標楷體" w:eastAsia="標楷體" w:cs="標楷體" w:hint="eastAsia"/>
          <w:kern w:val="0"/>
        </w:rPr>
        <w:t>十四、運送資料：</w:t>
      </w:r>
    </w:p>
    <w:p w:rsidR="0077282A" w:rsidRPr="00DD748E" w:rsidRDefault="0077282A" w:rsidP="0077282A">
      <w:pPr>
        <w:autoSpaceDE w:val="0"/>
        <w:autoSpaceDN w:val="0"/>
        <w:adjustRightInd w:val="0"/>
        <w:spacing w:before="34" w:line="257" w:lineRule="auto"/>
        <w:ind w:left="811" w:right="-146"/>
        <w:rPr>
          <w:rFonts w:ascii="標楷體" w:eastAsia="標楷體" w:cs="標楷體"/>
          <w:kern w:val="0"/>
        </w:rPr>
      </w:pPr>
      <w:r w:rsidRPr="00DD748E">
        <w:rPr>
          <w:rFonts w:ascii="標楷體" w:eastAsia="標楷體" w:cs="標楷體" w:hint="eastAsia"/>
          <w:kern w:val="0"/>
        </w:rPr>
        <w:t>聯合國編</w:t>
      </w:r>
      <w:r w:rsidRPr="00DD748E">
        <w:rPr>
          <w:rFonts w:ascii="標楷體" w:eastAsia="標楷體" w:cs="標楷體" w:hint="eastAsia"/>
          <w:spacing w:val="-16"/>
          <w:kern w:val="0"/>
        </w:rPr>
        <w:t>號</w:t>
      </w:r>
      <w:r w:rsidRPr="00DD748E">
        <w:rPr>
          <w:rFonts w:ascii="標楷體" w:eastAsia="標楷體" w:cs="標楷體" w:hint="eastAsia"/>
          <w:spacing w:val="-14"/>
          <w:kern w:val="0"/>
        </w:rPr>
        <w:t>、</w:t>
      </w:r>
      <w:r w:rsidRPr="00DD748E">
        <w:rPr>
          <w:rFonts w:ascii="標楷體" w:eastAsia="標楷體" w:cs="標楷體" w:hint="eastAsia"/>
          <w:kern w:val="0"/>
        </w:rPr>
        <w:t>聯合國運輸名</w:t>
      </w:r>
      <w:r w:rsidRPr="00DD748E">
        <w:rPr>
          <w:rFonts w:ascii="標楷體" w:eastAsia="標楷體" w:cs="標楷體" w:hint="eastAsia"/>
          <w:spacing w:val="-16"/>
          <w:kern w:val="0"/>
        </w:rPr>
        <w:t>稱</w:t>
      </w:r>
      <w:r w:rsidRPr="00DD748E">
        <w:rPr>
          <w:rFonts w:ascii="標楷體" w:eastAsia="標楷體" w:cs="標楷體" w:hint="eastAsia"/>
          <w:spacing w:val="-14"/>
          <w:kern w:val="0"/>
        </w:rPr>
        <w:t>、</w:t>
      </w:r>
      <w:r w:rsidRPr="00DD748E">
        <w:rPr>
          <w:rFonts w:ascii="標楷體" w:eastAsia="標楷體" w:cs="標楷體" w:hint="eastAsia"/>
          <w:kern w:val="0"/>
        </w:rPr>
        <w:t>運輸危害分</w:t>
      </w:r>
      <w:r w:rsidRPr="00DD748E">
        <w:rPr>
          <w:rFonts w:ascii="標楷體" w:eastAsia="標楷體" w:cs="標楷體" w:hint="eastAsia"/>
          <w:spacing w:val="-15"/>
          <w:kern w:val="0"/>
        </w:rPr>
        <w:t>類</w:t>
      </w:r>
      <w:r w:rsidRPr="00DD748E">
        <w:rPr>
          <w:rFonts w:ascii="標楷體" w:eastAsia="標楷體" w:cs="標楷體" w:hint="eastAsia"/>
          <w:spacing w:val="-13"/>
          <w:kern w:val="0"/>
        </w:rPr>
        <w:t>、</w:t>
      </w:r>
      <w:r w:rsidRPr="00DD748E">
        <w:rPr>
          <w:rFonts w:ascii="標楷體" w:eastAsia="標楷體" w:cs="標楷體" w:hint="eastAsia"/>
          <w:spacing w:val="1"/>
          <w:kern w:val="0"/>
        </w:rPr>
        <w:t>包裝類</w:t>
      </w:r>
      <w:r w:rsidRPr="00DD748E">
        <w:rPr>
          <w:rFonts w:ascii="標楷體" w:eastAsia="標楷體" w:cs="標楷體" w:hint="eastAsia"/>
          <w:spacing w:val="-14"/>
          <w:kern w:val="0"/>
        </w:rPr>
        <w:t>別</w:t>
      </w:r>
      <w:r w:rsidRPr="00DD748E">
        <w:rPr>
          <w:rFonts w:ascii="標楷體" w:eastAsia="標楷體" w:cs="標楷體" w:hint="eastAsia"/>
          <w:spacing w:val="-13"/>
          <w:kern w:val="0"/>
        </w:rPr>
        <w:t>、</w:t>
      </w:r>
      <w:r w:rsidRPr="00DD748E">
        <w:rPr>
          <w:rFonts w:ascii="標楷體" w:eastAsia="標楷體" w:cs="標楷體" w:hint="eastAsia"/>
          <w:spacing w:val="1"/>
          <w:kern w:val="0"/>
        </w:rPr>
        <w:t>海洋污染</w:t>
      </w:r>
      <w:r w:rsidRPr="00DD748E">
        <w:rPr>
          <w:rFonts w:ascii="標楷體" w:eastAsia="標楷體" w:cs="標楷體" w:hint="eastAsia"/>
          <w:spacing w:val="-29"/>
          <w:kern w:val="0"/>
        </w:rPr>
        <w:t>物</w:t>
      </w:r>
      <w:r w:rsidRPr="00DD748E">
        <w:rPr>
          <w:rFonts w:ascii="標楷體" w:eastAsia="標楷體" w:cs="標楷體" w:hint="eastAsia"/>
          <w:spacing w:val="1"/>
          <w:kern w:val="0"/>
        </w:rPr>
        <w:t>（是／否</w:t>
      </w:r>
      <w:r w:rsidRPr="00DD748E">
        <w:rPr>
          <w:rFonts w:ascii="標楷體" w:eastAsia="標楷體" w:cs="標楷體" w:hint="eastAsia"/>
          <w:spacing w:val="-119"/>
          <w:kern w:val="0"/>
        </w:rPr>
        <w:t>）</w:t>
      </w:r>
      <w:r w:rsidRPr="00DD748E">
        <w:rPr>
          <w:rFonts w:ascii="標楷體" w:eastAsia="標楷體" w:cs="標楷體" w:hint="eastAsia"/>
          <w:kern w:val="0"/>
        </w:rPr>
        <w:t>、</w:t>
      </w:r>
      <w:r w:rsidRPr="00DD748E">
        <w:rPr>
          <w:rFonts w:ascii="標楷體" w:eastAsia="標楷體" w:cs="標楷體"/>
          <w:kern w:val="0"/>
        </w:rPr>
        <w:t xml:space="preserve"> </w:t>
      </w:r>
      <w:r w:rsidRPr="00DD748E">
        <w:rPr>
          <w:rFonts w:ascii="標楷體" w:eastAsia="標楷體" w:cs="標楷體" w:hint="eastAsia"/>
          <w:kern w:val="0"/>
        </w:rPr>
        <w:t>特殊</w:t>
      </w:r>
      <w:r w:rsidRPr="00DD748E">
        <w:rPr>
          <w:rFonts w:ascii="標楷體" w:eastAsia="標楷體" w:cs="標楷體" w:hint="eastAsia"/>
          <w:kern w:val="0"/>
        </w:rPr>
        <w:lastRenderedPageBreak/>
        <w:t>運送方法及注意事項。</w:t>
      </w:r>
    </w:p>
    <w:p w:rsidR="0077282A" w:rsidRPr="00DD748E" w:rsidRDefault="0077282A" w:rsidP="0077282A">
      <w:pPr>
        <w:autoSpaceDE w:val="0"/>
        <w:autoSpaceDN w:val="0"/>
        <w:adjustRightInd w:val="0"/>
        <w:spacing w:before="99" w:line="305" w:lineRule="auto"/>
        <w:ind w:right="1758"/>
        <w:rPr>
          <w:rFonts w:ascii="標楷體" w:eastAsia="標楷體" w:cs="標楷體" w:hint="eastAsia"/>
          <w:kern w:val="0"/>
        </w:rPr>
      </w:pPr>
      <w:r w:rsidRPr="00DD748E">
        <w:rPr>
          <w:rFonts w:ascii="標楷體" w:eastAsia="標楷體" w:cs="標楷體" w:hint="eastAsia"/>
          <w:kern w:val="0"/>
        </w:rPr>
        <w:t>十五、法規資料：</w:t>
      </w:r>
      <w:r w:rsidRPr="00DD748E">
        <w:rPr>
          <w:rFonts w:ascii="標楷體" w:eastAsia="標楷體" w:cs="標楷體"/>
          <w:kern w:val="0"/>
        </w:rPr>
        <w:t xml:space="preserve"> </w:t>
      </w:r>
      <w:r w:rsidRPr="00DD748E">
        <w:rPr>
          <w:rFonts w:ascii="標楷體" w:eastAsia="標楷體" w:cs="標楷體" w:hint="eastAsia"/>
          <w:kern w:val="0"/>
        </w:rPr>
        <w:t xml:space="preserve">         </w:t>
      </w:r>
    </w:p>
    <w:p w:rsidR="0077282A" w:rsidRPr="00DD748E" w:rsidRDefault="0077282A" w:rsidP="0077282A">
      <w:pPr>
        <w:autoSpaceDE w:val="0"/>
        <w:autoSpaceDN w:val="0"/>
        <w:adjustRightInd w:val="0"/>
        <w:spacing w:before="99" w:line="305" w:lineRule="auto"/>
        <w:ind w:right="1758"/>
        <w:rPr>
          <w:rFonts w:ascii="標楷體" w:eastAsia="標楷體" w:cs="標楷體" w:hint="eastAsia"/>
          <w:kern w:val="0"/>
        </w:rPr>
      </w:pPr>
      <w:r w:rsidRPr="00DD748E">
        <w:rPr>
          <w:rFonts w:ascii="標楷體" w:eastAsia="標楷體" w:cs="標楷體" w:hint="eastAsia"/>
          <w:kern w:val="0"/>
        </w:rPr>
        <w:t xml:space="preserve">      適用法規。</w:t>
      </w:r>
      <w:r w:rsidRPr="00DD748E">
        <w:rPr>
          <w:rFonts w:ascii="標楷體" w:eastAsia="標楷體" w:cs="標楷體"/>
          <w:kern w:val="0"/>
        </w:rPr>
        <w:t xml:space="preserve"> </w:t>
      </w:r>
    </w:p>
    <w:p w:rsidR="0077282A" w:rsidRPr="00DD748E" w:rsidRDefault="0077282A" w:rsidP="0077282A">
      <w:pPr>
        <w:autoSpaceDE w:val="0"/>
        <w:autoSpaceDN w:val="0"/>
        <w:adjustRightInd w:val="0"/>
        <w:spacing w:before="99" w:line="305" w:lineRule="auto"/>
        <w:ind w:right="6983"/>
        <w:rPr>
          <w:rFonts w:ascii="標楷體" w:eastAsia="標楷體" w:cs="標楷體"/>
          <w:kern w:val="0"/>
        </w:rPr>
      </w:pPr>
      <w:r w:rsidRPr="00DD748E">
        <w:rPr>
          <w:rFonts w:ascii="標楷體" w:eastAsia="標楷體" w:cs="標楷體" w:hint="eastAsia"/>
          <w:kern w:val="0"/>
        </w:rPr>
        <w:t>十六、其他資料：</w:t>
      </w:r>
    </w:p>
    <w:p w:rsidR="0077282A" w:rsidRPr="00DD748E" w:rsidRDefault="0077282A" w:rsidP="0077282A">
      <w:pPr>
        <w:tabs>
          <w:tab w:val="left" w:pos="180"/>
          <w:tab w:val="left" w:pos="360"/>
        </w:tabs>
        <w:autoSpaceDE w:val="0"/>
        <w:autoSpaceDN w:val="0"/>
        <w:adjustRightInd w:val="0"/>
        <w:spacing w:before="99"/>
        <w:ind w:right="-20"/>
        <w:rPr>
          <w:rFonts w:ascii="標楷體" w:eastAsia="標楷體" w:cs="標楷體" w:hint="eastAsia"/>
          <w:kern w:val="0"/>
        </w:rPr>
        <w:sectPr w:rsidR="0077282A" w:rsidRPr="00DD748E" w:rsidSect="00FA1EFA">
          <w:pgSz w:w="11920" w:h="16840"/>
          <w:pgMar w:top="1134" w:right="1134" w:bottom="1134" w:left="1134" w:header="0" w:footer="998" w:gutter="0"/>
          <w:cols w:space="720"/>
          <w:noEndnote/>
        </w:sectPr>
      </w:pPr>
      <w:r w:rsidRPr="00DD748E">
        <w:rPr>
          <w:rFonts w:ascii="標楷體" w:eastAsia="標楷體" w:cs="標楷體" w:hint="eastAsia"/>
          <w:kern w:val="0"/>
          <w:position w:val="-2"/>
        </w:rPr>
        <w:t xml:space="preserve">  </w:t>
      </w:r>
      <w:r>
        <w:rPr>
          <w:rFonts w:ascii="標楷體" w:eastAsia="標楷體" w:cs="標楷體" w:hint="eastAsia"/>
          <w:kern w:val="0"/>
          <w:position w:val="-2"/>
        </w:rPr>
        <w:t xml:space="preserve">    </w:t>
      </w:r>
      <w:r w:rsidRPr="00DD748E">
        <w:rPr>
          <w:rFonts w:ascii="標楷體" w:eastAsia="標楷體" w:cs="標楷體" w:hint="eastAsia"/>
          <w:kern w:val="0"/>
          <w:position w:val="-2"/>
        </w:rPr>
        <w:t>參考文獻、製表單位、製表人、製表日期</w:t>
      </w:r>
      <w:r>
        <w:rPr>
          <w:rFonts w:ascii="標楷體" w:eastAsia="標楷體" w:cs="標楷體" w:hint="eastAsia"/>
          <w:kern w:val="0"/>
          <w:position w:val="-2"/>
        </w:rPr>
        <w:t>。</w:t>
      </w:r>
    </w:p>
    <w:p w:rsidR="0025248D" w:rsidRPr="0025248D" w:rsidRDefault="00931021" w:rsidP="00931021">
      <w:pPr>
        <w:snapToGrid w:val="0"/>
        <w:spacing w:line="240" w:lineRule="atLeast"/>
        <w:rPr>
          <w:rStyle w:val="a5"/>
          <w:rFonts w:ascii="Arial" w:eastAsia="標楷體" w:hAnsi="Arial" w:cs="Arial" w:hint="eastAsia"/>
          <w:b w:val="0"/>
          <w:bCs w:val="0"/>
          <w:color w:val="000000"/>
        </w:rPr>
      </w:pPr>
      <w:r w:rsidRPr="0025248D">
        <w:rPr>
          <w:rFonts w:ascii="Arial" w:eastAsia="標楷體" w:hAnsi="Arial" w:cs="Arial" w:hint="eastAsia"/>
        </w:rPr>
        <w:lastRenderedPageBreak/>
        <w:t>附件</w:t>
      </w:r>
      <w:r w:rsidRPr="0025248D">
        <w:rPr>
          <w:rStyle w:val="a5"/>
          <w:rFonts w:ascii="Arial" w:eastAsia="標楷體" w:hAnsi="Arial" w:cs="Arial" w:hint="eastAsia"/>
          <w:b w:val="0"/>
          <w:bCs w:val="0"/>
          <w:color w:val="000000"/>
        </w:rPr>
        <w:t>三</w:t>
      </w:r>
      <w:r w:rsidRPr="0025248D">
        <w:rPr>
          <w:rStyle w:val="a5"/>
          <w:rFonts w:ascii="Arial" w:eastAsia="標楷體" w:hAnsi="Arial" w:cs="Arial" w:hint="eastAsia"/>
          <w:b w:val="0"/>
          <w:bCs w:val="0"/>
          <w:color w:val="000000"/>
        </w:rPr>
        <w:t xml:space="preserve">                   </w:t>
      </w:r>
    </w:p>
    <w:p w:rsidR="00931021" w:rsidRDefault="00931021" w:rsidP="0025248D">
      <w:pPr>
        <w:snapToGrid w:val="0"/>
        <w:spacing w:line="240" w:lineRule="atLeast"/>
        <w:jc w:val="center"/>
        <w:rPr>
          <w:rStyle w:val="a5"/>
          <w:rFonts w:ascii="標楷體" w:eastAsia="標楷體" w:hAnsi="標楷體" w:cs="Arial" w:hint="eastAsia"/>
          <w:b w:val="0"/>
          <w:bCs w:val="0"/>
          <w:color w:val="000000"/>
          <w:sz w:val="32"/>
        </w:rPr>
      </w:pPr>
      <w:r w:rsidRPr="00275596">
        <w:rPr>
          <w:rFonts w:ascii="標楷體" w:eastAsia="標楷體" w:hAnsi="標楷體" w:cs="Arial" w:hint="eastAsia"/>
          <w:sz w:val="32"/>
        </w:rPr>
        <w:t>危害物質標</w:t>
      </w:r>
      <w:r w:rsidRPr="00275596">
        <w:rPr>
          <w:rStyle w:val="a5"/>
          <w:rFonts w:ascii="標楷體" w:eastAsia="標楷體" w:hAnsi="標楷體" w:cs="Arial" w:hint="eastAsia"/>
          <w:b w:val="0"/>
          <w:bCs w:val="0"/>
          <w:color w:val="000000"/>
          <w:sz w:val="32"/>
        </w:rPr>
        <w:t>示</w:t>
      </w:r>
    </w:p>
    <w:p w:rsidR="00931021" w:rsidRPr="00275596" w:rsidRDefault="00931021" w:rsidP="00931021">
      <w:pPr>
        <w:snapToGrid w:val="0"/>
        <w:spacing w:line="240" w:lineRule="atLeast"/>
        <w:rPr>
          <w:rStyle w:val="a5"/>
          <w:rFonts w:ascii="標楷體" w:eastAsia="標楷體" w:hAnsi="標楷體" w:cs="Arial" w:hint="eastAsia"/>
          <w:b w:val="0"/>
          <w:bCs w:val="0"/>
          <w:color w:val="000000"/>
          <w:sz w:val="32"/>
        </w:rPr>
      </w:pPr>
      <w:r>
        <w:rPr>
          <w:rFonts w:ascii="Arial" w:eastAsia="標楷體" w:hAnsi="Arial" w:cs="Arial" w:hint="eastAsia"/>
        </w:rPr>
        <w:t>一、危害物質之主要分類及圖式</w:t>
      </w:r>
    </w:p>
    <w:tbl>
      <w:tblPr>
        <w:tblW w:w="5046" w:type="pct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0"/>
        <w:gridCol w:w="821"/>
        <w:gridCol w:w="2309"/>
        <w:gridCol w:w="2407"/>
        <w:gridCol w:w="1005"/>
        <w:gridCol w:w="1314"/>
        <w:gridCol w:w="1141"/>
      </w:tblGrid>
      <w:tr w:rsidR="00931021" w:rsidRPr="006720B8">
        <w:trPr>
          <w:tblCellSpacing w:w="0" w:type="dxa"/>
        </w:trPr>
        <w:tc>
          <w:tcPr>
            <w:tcW w:w="2012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</w:tcPr>
          <w:p w:rsidR="00931021" w:rsidRPr="006720B8" w:rsidRDefault="00931021" w:rsidP="009310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危害物質分類 </w:t>
            </w:r>
          </w:p>
        </w:tc>
        <w:tc>
          <w:tcPr>
            <w:tcW w:w="2406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</w:tcPr>
          <w:p w:rsidR="00931021" w:rsidRPr="006720B8" w:rsidRDefault="00931021" w:rsidP="009310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標示要項 </w:t>
            </w:r>
          </w:p>
        </w:tc>
        <w:tc>
          <w:tcPr>
            <w:tcW w:w="58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</w:tcPr>
          <w:p w:rsidR="00931021" w:rsidRPr="006720B8" w:rsidRDefault="00931021" w:rsidP="009310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備註 </w:t>
            </w:r>
          </w:p>
        </w:tc>
      </w:tr>
      <w:tr w:rsidR="00931021" w:rsidRPr="006720B8">
        <w:trPr>
          <w:tblCellSpacing w:w="0" w:type="dxa"/>
        </w:trPr>
        <w:tc>
          <w:tcPr>
            <w:tcW w:w="4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危害性 </w:t>
            </w:r>
          </w:p>
        </w:tc>
        <w:tc>
          <w:tcPr>
            <w:tcW w:w="41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危害分類 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A13B63" w:rsidRDefault="00931021" w:rsidP="00931021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13B63">
              <w:rPr>
                <w:rFonts w:eastAsia="標楷體"/>
                <w:kern w:val="0"/>
                <w:sz w:val="26"/>
                <w:szCs w:val="26"/>
              </w:rPr>
              <w:t>組別（</w:t>
            </w:r>
            <w:r w:rsidRPr="00A13B63">
              <w:rPr>
                <w:rFonts w:eastAsia="標楷體"/>
                <w:kern w:val="0"/>
                <w:sz w:val="26"/>
                <w:szCs w:val="26"/>
              </w:rPr>
              <w:t>Division</w:t>
            </w:r>
            <w:r w:rsidRPr="00A13B63">
              <w:rPr>
                <w:rFonts w:eastAsia="標楷體"/>
                <w:kern w:val="0"/>
                <w:sz w:val="26"/>
                <w:szCs w:val="26"/>
              </w:rPr>
              <w:t>）、級別（</w:t>
            </w:r>
            <w:r w:rsidRPr="00A13B63">
              <w:rPr>
                <w:rFonts w:eastAsia="標楷體"/>
                <w:kern w:val="0"/>
                <w:sz w:val="26"/>
                <w:szCs w:val="26"/>
              </w:rPr>
              <w:t>Category</w:t>
            </w:r>
            <w:r w:rsidRPr="00A13B63">
              <w:rPr>
                <w:rFonts w:eastAsia="標楷體"/>
                <w:kern w:val="0"/>
                <w:sz w:val="26"/>
                <w:szCs w:val="26"/>
              </w:rPr>
              <w:t>）</w:t>
            </w:r>
            <w:r w:rsidRPr="00A13B63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A13B63">
              <w:rPr>
                <w:rFonts w:eastAsia="標楷體"/>
                <w:kern w:val="0"/>
                <w:sz w:val="26"/>
                <w:szCs w:val="26"/>
              </w:rPr>
              <w:t>或型別（</w:t>
            </w:r>
            <w:r w:rsidRPr="00A13B63">
              <w:rPr>
                <w:rFonts w:eastAsia="標楷體"/>
                <w:kern w:val="0"/>
                <w:sz w:val="26"/>
                <w:szCs w:val="26"/>
              </w:rPr>
              <w:t>Type</w:t>
            </w:r>
            <w:r w:rsidRPr="00A13B63">
              <w:rPr>
                <w:rFonts w:eastAsia="標楷體"/>
                <w:kern w:val="0"/>
                <w:sz w:val="26"/>
                <w:szCs w:val="26"/>
              </w:rPr>
              <w:t>）</w:t>
            </w:r>
            <w:r w:rsidRPr="00A13B63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危害圖式 </w:t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警示語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危害警告訊息 </w:t>
            </w:r>
          </w:p>
        </w:tc>
        <w:tc>
          <w:tcPr>
            <w:tcW w:w="58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依國家標準一五○三○化學品分類及標示系列標準之規定辦理。（各危害性依CNS 15030-1 至CNS 15030-26 標準分類及標示辦理） </w:t>
            </w:r>
          </w:p>
        </w:tc>
      </w:tr>
      <w:tr w:rsidR="00931021" w:rsidRPr="006720B8">
        <w:trPr>
          <w:tblCellSpacing w:w="0" w:type="dxa"/>
        </w:trPr>
        <w:tc>
          <w:tcPr>
            <w:tcW w:w="736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物理性危害 </w:t>
            </w: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爆炸物 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不穩定爆炸物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1" name="圖片 1" descr="爆炸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爆炸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不穩定爆炸物 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1.1組　有整體爆炸危險之物質或物品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2" name="圖片 2" descr="爆炸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爆炸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爆炸物;整體爆炸危害物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1.2組　有拋射危險，但無整體爆炸危險之物質或物品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3" name="圖片 3" descr="爆炸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爆炸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爆炸物;嚴重拋射危害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1.3組　會引起火災，並有輕微爆炸或拋射危險但無整體爆炸危險之物質或物品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4" name="圖片 4" descr="爆炸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爆炸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爆炸物;引火、爆炸或拋射危害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1.4組 無重大危險之物質或物品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5" name="圖片 5" descr="爆炸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爆炸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引火或拋射危害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1.5組 很不敏感，但有整體爆炸危險之物質或物品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1.5</w:t>
            </w: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  <w:t xml:space="preserve">(背景橘色) </w:t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可能在火中整體爆炸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1.6組 極不敏感，且無整體爆炸危險之物質或物品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1.6</w:t>
            </w: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  <w:t xml:space="preserve">(背景橘色) </w:t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無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無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易燃氣體 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第1級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6" name="圖片 6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極度易燃氣體 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第2級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無 </w:t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警告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易燃氣體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易燃氣膠 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第1級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7" name="圖片 7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極度易燃氣膠 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第2級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8" name="圖片 8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警告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易燃氣膠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氧化性氣體 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第1級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9" name="圖片 9" descr="氧化性氣體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氧化性氣體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可能導致或加劇燃燒；氧化劑 </w:t>
            </w:r>
          </w:p>
        </w:tc>
        <w:tc>
          <w:tcPr>
            <w:tcW w:w="58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加壓氣體 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壓縮氣體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10" name="圖片 10" descr="氣體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氣體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警告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內含加壓氣體；遇熱可能爆炸 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液化氣體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11" name="圖片 11" descr="氣體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氣體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警告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內含加壓氣體；遇熱可能爆炸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冷凍液化氣體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12" name="圖片 12" descr="氣體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氣體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警告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內含冷凍氣體；可能造成低溫灼傷或損害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溶解氣體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13" name="圖片 13" descr="氣體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氣體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警告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內含加壓氣體；遇熱可能爆炸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易燃液體 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第1級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14" name="圖片 14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極度易燃液體和蒸氣 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第2級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15" name="圖片 15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高度易燃液體和蒸氣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第3級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16" name="圖片 16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警告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易燃液體和蒸氣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第4級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無 </w:t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警告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可燃液體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易燃固體 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第1級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17" name="圖片 17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易燃固體 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第2級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18" name="圖片 18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警告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易燃固體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自反應物質 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A型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19" name="圖片 19" descr="爆炸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爆炸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遇熱可能爆炸 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B型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20" name="圖片 20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1021"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lastRenderedPageBreak/>
              <w:drawing>
                <wp:inline distT="0" distB="0" distL="0" distR="0">
                  <wp:extent cx="1295400" cy="1295400"/>
                  <wp:effectExtent l="0" t="0" r="0" b="0"/>
                  <wp:docPr id="21" name="圖片 21" descr="爆炸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爆炸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遇熱可能起火或爆炸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C型和D型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22" name="圖片 22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遇熱可能起火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E型和F型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23" name="圖片 23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警告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遇熱可能起火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G型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無 </w:t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無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無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發火性液體 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第1級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24" name="圖片 24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暴露在空氣中會自燃 </w:t>
            </w:r>
          </w:p>
        </w:tc>
        <w:tc>
          <w:tcPr>
            <w:tcW w:w="58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發火性固體 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第1級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25" name="圖片 25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暴露在空氣中會自燃 </w:t>
            </w:r>
          </w:p>
        </w:tc>
        <w:tc>
          <w:tcPr>
            <w:tcW w:w="58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自熱物質 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第1級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26" name="圖片 26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自熱；可能燃燒 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第2級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27" name="圖片 27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警告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量大時可自熱；可能燃燒 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禁水性物質 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第1級 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E747C2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28" name="圖片 28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危險 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遇水放出可能自燃的易燃氣體 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29" name="圖片 29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遇水放出易燃氣體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第3級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30" name="圖片 30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遇水放出易燃氣體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氧化性液體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31" name="圖片 31" descr="氧化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氧化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可能引起燃燒或爆炸；強氧化劑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32" name="圖片 32" descr="氧化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氧化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可能加劇燃燒；氧化劑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第3級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33" name="圖片 33" descr="氧化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氧化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可能加劇燃燒；氧化劑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氧化性固體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34" name="圖片 34" descr="氧化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氧化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可能引起燃燒或爆炸；強氧化劑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35" name="圖片 35" descr="氧化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氧化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可能加劇燃燒；氧化劑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第3級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36" name="圖片 36" descr="氧化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氧化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可能加劇燃燒；氧化劑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有機過氧化物</w:t>
            </w:r>
          </w:p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A型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37" name="圖片 37" descr="爆炸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爆炸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遇熱可能爆炸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B型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38" name="圖片 38" descr="爆炸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爆炸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1021"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lastRenderedPageBreak/>
              <w:drawing>
                <wp:inline distT="0" distB="0" distL="0" distR="0">
                  <wp:extent cx="1295400" cy="1295400"/>
                  <wp:effectExtent l="0" t="0" r="0" b="0"/>
                  <wp:docPr id="39" name="圖片 39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lastRenderedPageBreak/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遇熱可能起火或爆炸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C型和D型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40" name="圖片 40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遇熱可能起火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E型和F型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41" name="圖片 41" descr="易燃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易燃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遇熱可能起火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G型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</w:t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金屬腐蝕物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42" name="圖片 42" descr="腐蝕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腐蝕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可能腐蝕金屬</w:t>
            </w:r>
          </w:p>
        </w:tc>
        <w:tc>
          <w:tcPr>
            <w:tcW w:w="58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736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健康危害</w:t>
            </w: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急毒性物質：吞食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43" name="圖片 43" descr="急毒性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急毒性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吞食致命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44" name="圖片 44" descr="急毒性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急毒性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吞食致命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第3級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45" name="圖片 45" descr="急毒性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急毒性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吞食有毒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第4級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46" name="圖片 46" descr="警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警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吞食有害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第5級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</w:t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吞食可能有害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急毒性物質：皮膚</w:t>
            </w:r>
          </w:p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47" name="圖片 47" descr="急毒性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急毒性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皮膚接觸致命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48" name="圖片 48" descr="急毒性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急毒性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皮膚接觸致命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第3級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49" name="圖片 49" descr="急毒性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急毒性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皮膚接觸有毒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第4級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50" name="圖片 50" descr="警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警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皮膚接觸有害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第5級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</w:t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皮膚接觸可能有害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急毒性物質：吸入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51" name="圖片 51" descr="急毒性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急毒性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吸入致命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52" name="圖片 52" descr="急毒性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急毒性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吸入致命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第3級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53" name="圖片 53" descr="急毒性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急毒性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吸入有毒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第4級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54" name="圖片 54" descr="警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警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吸入有害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rHeight w:val="1375"/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第5級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</w:t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吸入可能有害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腐蝕／刺激皮膚物質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6720B8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1A</w:t>
              </w:r>
            </w:smartTag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級</w:t>
            </w:r>
          </w:p>
        </w:tc>
        <w:tc>
          <w:tcPr>
            <w:tcW w:w="122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55" name="圖片 55" descr="腐蝕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腐蝕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造成嚴重皮膚灼傷和眼睛損傷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第1B級</w:t>
            </w:r>
          </w:p>
        </w:tc>
        <w:tc>
          <w:tcPr>
            <w:tcW w:w="122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1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6720B8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1C</w:t>
              </w:r>
            </w:smartTag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級</w:t>
            </w:r>
          </w:p>
        </w:tc>
        <w:tc>
          <w:tcPr>
            <w:tcW w:w="122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1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56" name="圖片 56" descr="警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警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造成皮膚刺激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第3級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</w:t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造成輕微皮膚刺激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嚴重損傷／刺激眼睛物質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57" name="圖片 57" descr="腐蝕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腐蝕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造成嚴重眼睛損傷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6720B8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2A</w:t>
              </w:r>
            </w:smartTag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58" name="圖片 58" descr="警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警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造成眼睛刺激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第2B級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</w:t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造成眼睛刺激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呼吸道過敏物質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59" name="圖片 59" descr="生理病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生理病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吸入可能導致過敏或哮喘病症狀或呼吸困難</w:t>
            </w:r>
          </w:p>
        </w:tc>
        <w:tc>
          <w:tcPr>
            <w:tcW w:w="58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皮膚過敏物質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60" name="圖片 60" descr="警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警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可能造成皮膚過敏</w:t>
            </w:r>
          </w:p>
        </w:tc>
        <w:tc>
          <w:tcPr>
            <w:tcW w:w="58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生殖細胞致突變性物質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第1Ａ級</w:t>
            </w:r>
          </w:p>
        </w:tc>
        <w:tc>
          <w:tcPr>
            <w:tcW w:w="122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61" name="圖片 61" descr="生理病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生理病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可能造成遺傳性缺陷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第1B級</w:t>
            </w:r>
          </w:p>
        </w:tc>
        <w:tc>
          <w:tcPr>
            <w:tcW w:w="122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1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62" name="圖片 62" descr="生理病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生理病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懷疑造成遺傳性缺陷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致癌物質</w:t>
            </w:r>
          </w:p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6720B8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1A</w:t>
              </w:r>
            </w:smartTag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級</w:t>
            </w:r>
          </w:p>
        </w:tc>
        <w:tc>
          <w:tcPr>
            <w:tcW w:w="122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63" name="圖片 63" descr="生理病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生理病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可能致癌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第1B級</w:t>
            </w:r>
          </w:p>
        </w:tc>
        <w:tc>
          <w:tcPr>
            <w:tcW w:w="122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1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64" name="圖片 64" descr="生理病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生理病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懷疑致癌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生殖毒性物質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6720B8">
                <w:rPr>
                  <w:rFonts w:ascii="標楷體" w:eastAsia="標楷體" w:hAnsi="標楷體" w:cs="新細明體"/>
                  <w:kern w:val="0"/>
                  <w:sz w:val="26"/>
                  <w:szCs w:val="26"/>
                </w:rPr>
                <w:t>1A</w:t>
              </w:r>
            </w:smartTag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級</w:t>
            </w:r>
          </w:p>
        </w:tc>
        <w:tc>
          <w:tcPr>
            <w:tcW w:w="1226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65" name="圖片 65" descr="生理病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生理病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可能對生育能力或對胎兒造成傷害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第1B級</w:t>
            </w:r>
          </w:p>
        </w:tc>
        <w:tc>
          <w:tcPr>
            <w:tcW w:w="1226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1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66" name="圖片 66" descr="生理病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生理病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懷疑對生育能力或對胎兒造成傷害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影響哺乳期或透過哺乳期產生影響的附加級別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</w:t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可能對母乳餵養的兒童造成傷害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特定標的器官系統毒性物質－單一暴露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67" name="圖片 67" descr="生理病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生理病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會對器官造成傷害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68" name="圖片 68" descr="生理病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生理病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可能會對器官造成傷害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第3級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69" name="圖片 69" descr="警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警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可能造成呼吸道刺激或者可能造成困倦或暈眩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特定標的器官系統毒性物質－重複暴露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70" name="圖片 70" descr="生理病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生理病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長期或重複暴露會對器官造成傷害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71" name="圖片 71" descr="生理病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生理病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長期或重複暴露可能對器官造成傷害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吸入性危害物質</w:t>
            </w: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第1級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72" name="圖片 72" descr="生理病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生理病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危險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如果吞食並進入呼吸道可能致命</w:t>
            </w:r>
          </w:p>
        </w:tc>
        <w:tc>
          <w:tcPr>
            <w:tcW w:w="58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　</w:t>
            </w:r>
          </w:p>
        </w:tc>
      </w:tr>
      <w:tr w:rsidR="00931021" w:rsidRPr="006720B8">
        <w:trPr>
          <w:tblCellSpacing w:w="0" w:type="dxa"/>
        </w:trPr>
        <w:tc>
          <w:tcPr>
            <w:tcW w:w="820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7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第2級</w:t>
            </w:r>
          </w:p>
        </w:tc>
        <w:tc>
          <w:tcPr>
            <w:tcW w:w="1226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E747C2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295400" cy="1295400"/>
                  <wp:effectExtent l="0" t="0" r="0" b="0"/>
                  <wp:docPr id="73" name="圖片 73" descr="生理病變標示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生理病變標示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警告</w:t>
            </w:r>
          </w:p>
        </w:tc>
        <w:tc>
          <w:tcPr>
            <w:tcW w:w="6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20B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如果吞食並進入呼吸道可能有害</w:t>
            </w:r>
          </w:p>
        </w:tc>
        <w:tc>
          <w:tcPr>
            <w:tcW w:w="58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931021" w:rsidRPr="006720B8" w:rsidRDefault="00931021" w:rsidP="0093102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931021" w:rsidRDefault="00931021" w:rsidP="00931021">
      <w:pPr>
        <w:pStyle w:val="Web"/>
        <w:spacing w:before="0" w:beforeAutospacing="0" w:after="0" w:afterAutospacing="0" w:line="20" w:lineRule="atLeast"/>
        <w:rPr>
          <w:rStyle w:val="a5"/>
          <w:rFonts w:ascii="Arial" w:eastAsia="標楷體" w:hAnsi="Arial" w:cs="Arial" w:hint="eastAsia"/>
          <w:b w:val="0"/>
          <w:bCs w:val="0"/>
          <w:color w:val="000000"/>
          <w:sz w:val="28"/>
        </w:rPr>
      </w:pPr>
    </w:p>
    <w:p w:rsidR="00931021" w:rsidRPr="00DD748E" w:rsidRDefault="00931021" w:rsidP="00931021">
      <w:pPr>
        <w:pStyle w:val="Web"/>
        <w:spacing w:before="0" w:beforeAutospacing="0" w:after="0" w:afterAutospacing="0" w:line="20" w:lineRule="atLeast"/>
        <w:rPr>
          <w:rFonts w:ascii="Arial" w:eastAsia="標楷體" w:hAnsi="Arial" w:cs="Arial" w:hint="eastAsia"/>
        </w:rPr>
      </w:pPr>
      <w:r w:rsidRPr="00DD748E">
        <w:rPr>
          <w:rStyle w:val="a5"/>
          <w:rFonts w:ascii="Arial" w:eastAsia="標楷體" w:hAnsi="Arial" w:cs="Arial" w:hint="eastAsia"/>
          <w:b w:val="0"/>
          <w:bCs w:val="0"/>
          <w:sz w:val="28"/>
        </w:rPr>
        <w:t>二、</w:t>
      </w:r>
      <w:r w:rsidRPr="00DD748E">
        <w:rPr>
          <w:rFonts w:ascii="Arial" w:eastAsia="標楷體" w:hAnsi="Arial" w:cs="Arial" w:hint="eastAsia"/>
        </w:rPr>
        <w:t>張貼圖示格式</w:t>
      </w:r>
    </w:p>
    <w:p w:rsidR="00931021" w:rsidRPr="000A38F4" w:rsidRDefault="00931021" w:rsidP="00931021">
      <w:pPr>
        <w:pStyle w:val="Web"/>
        <w:spacing w:before="0" w:beforeAutospacing="0" w:after="0" w:afterAutospacing="0" w:line="20" w:lineRule="atLeast"/>
        <w:rPr>
          <w:rFonts w:ascii="標楷體" w:eastAsia="標楷體" w:hAnsi="標楷體"/>
        </w:rPr>
      </w:pPr>
      <w:r w:rsidRPr="000A38F4">
        <w:rPr>
          <w:rFonts w:hint="eastAsia"/>
        </w:rPr>
        <w:t xml:space="preserve"> </w:t>
      </w:r>
      <w:r w:rsidR="00E747C2">
        <w:rPr>
          <w:rFonts w:ascii="標楷體" w:eastAsia="標楷體" w:hAnsi="標楷體"/>
          <w:noProof/>
        </w:rPr>
        <w:drawing>
          <wp:inline distT="0" distB="0" distL="0" distR="0">
            <wp:extent cx="3943350" cy="1476375"/>
            <wp:effectExtent l="0" t="0" r="0" b="9525"/>
            <wp:docPr id="74" name="圖片 74" descr="msdsG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msdsGR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11" w:rsidRDefault="00CA0811" w:rsidP="00931021">
      <w:pPr>
        <w:pStyle w:val="Web"/>
        <w:rPr>
          <w:rFonts w:ascii="標楷體" w:eastAsia="標楷體" w:hAnsi="標楷體" w:hint="eastAsia"/>
        </w:rPr>
      </w:pPr>
    </w:p>
    <w:p w:rsidR="00931021" w:rsidRPr="000A38F4" w:rsidRDefault="00931021" w:rsidP="00931021">
      <w:pPr>
        <w:pStyle w:val="Web"/>
        <w:rPr>
          <w:rFonts w:ascii="標楷體" w:eastAsia="標楷體" w:hAnsi="標楷體"/>
        </w:rPr>
      </w:pPr>
      <w:r w:rsidRPr="000A38F4">
        <w:rPr>
          <w:rFonts w:ascii="標楷體" w:eastAsia="標楷體" w:hAnsi="標楷體"/>
        </w:rPr>
        <w:lastRenderedPageBreak/>
        <w:t>註：</w:t>
      </w:r>
    </w:p>
    <w:p w:rsidR="00931021" w:rsidRPr="000A38F4" w:rsidRDefault="00931021" w:rsidP="00931021">
      <w:pPr>
        <w:pStyle w:val="Web"/>
        <w:rPr>
          <w:rFonts w:ascii="標楷體" w:eastAsia="標楷體" w:hAnsi="標楷體"/>
        </w:rPr>
      </w:pPr>
      <w:r w:rsidRPr="000A38F4"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圖式請依附</w:t>
      </w:r>
      <w:r>
        <w:rPr>
          <w:rFonts w:ascii="標楷體" w:eastAsia="標楷體" w:hAnsi="標楷體" w:hint="eastAsia"/>
        </w:rPr>
        <w:t>件三</w:t>
      </w:r>
      <w:r w:rsidRPr="000A38F4">
        <w:rPr>
          <w:rFonts w:ascii="標楷體" w:eastAsia="標楷體" w:hAnsi="標楷體"/>
        </w:rPr>
        <w:t>之規定。</w:t>
      </w:r>
    </w:p>
    <w:p w:rsidR="00931021" w:rsidRPr="000A38F4" w:rsidRDefault="00931021" w:rsidP="00931021">
      <w:pPr>
        <w:pStyle w:val="Web"/>
        <w:rPr>
          <w:rFonts w:ascii="標楷體" w:eastAsia="標楷體" w:hAnsi="標楷體"/>
        </w:rPr>
      </w:pPr>
      <w:r w:rsidRPr="000A38F4">
        <w:rPr>
          <w:rFonts w:ascii="標楷體" w:eastAsia="標楷體" w:hAnsi="標楷體"/>
        </w:rPr>
        <w:t>2.有二種以上圖式時，請按阿拉伯數字排列之。</w:t>
      </w:r>
    </w:p>
    <w:p w:rsidR="00931021" w:rsidRPr="000A38F4" w:rsidRDefault="00931021" w:rsidP="00931021">
      <w:pPr>
        <w:pStyle w:val="Web"/>
        <w:rPr>
          <w:rFonts w:ascii="標楷體" w:eastAsia="標楷體" w:hAnsi="標楷體"/>
        </w:rPr>
      </w:pPr>
      <w:r w:rsidRPr="000A38F4">
        <w:rPr>
          <w:rFonts w:ascii="標楷體" w:eastAsia="標楷體" w:hAnsi="標楷體" w:cs="新細明體" w:hint="eastAsia"/>
        </w:rPr>
        <w:t>※</w:t>
      </w:r>
      <w:r w:rsidRPr="000A38F4">
        <w:rPr>
          <w:rFonts w:ascii="標楷體" w:eastAsia="標楷體" w:hAnsi="標楷體"/>
        </w:rPr>
        <w:t>更詳細的資料，請參考物質安全資料表</w:t>
      </w:r>
    </w:p>
    <w:p w:rsidR="00931021" w:rsidRPr="000A38F4" w:rsidRDefault="00931021" w:rsidP="00931021">
      <w:pPr>
        <w:pStyle w:val="Web"/>
        <w:spacing w:before="0" w:beforeAutospacing="0" w:after="0" w:afterAutospacing="0" w:line="20" w:lineRule="atLeast"/>
        <w:rPr>
          <w:rStyle w:val="a5"/>
          <w:rFonts w:ascii="Arial" w:eastAsia="標楷體" w:hAnsi="Arial" w:cs="Arial" w:hint="eastAsia"/>
          <w:b w:val="0"/>
          <w:bCs w:val="0"/>
          <w:color w:val="000000"/>
        </w:rPr>
      </w:pPr>
      <w:r>
        <w:rPr>
          <w:rStyle w:val="a5"/>
          <w:rFonts w:ascii="Arial" w:eastAsia="標楷體" w:hAnsi="Arial" w:cs="Arial" w:hint="eastAsia"/>
          <w:b w:val="0"/>
          <w:bCs w:val="0"/>
          <w:color w:val="000000"/>
        </w:rPr>
        <w:t>三、中文說明</w:t>
      </w:r>
    </w:p>
    <w:p w:rsidR="00931021" w:rsidRPr="00DD748E" w:rsidRDefault="00931021" w:rsidP="00CA0811">
      <w:pPr>
        <w:numPr>
          <w:ilvl w:val="0"/>
          <w:numId w:val="3"/>
        </w:numPr>
        <w:spacing w:beforeLines="50" w:before="120" w:afterLines="50" w:after="120" w:line="20" w:lineRule="atLeast"/>
        <w:rPr>
          <w:rStyle w:val="a5"/>
          <w:rFonts w:ascii="Arial" w:eastAsia="標楷體" w:hAnsi="Arial" w:cs="Arial" w:hint="eastAsia"/>
          <w:b w:val="0"/>
          <w:bCs w:val="0"/>
        </w:rPr>
      </w:pPr>
      <w:r>
        <w:rPr>
          <w:rStyle w:val="a5"/>
          <w:rFonts w:ascii="Arial" w:eastAsia="標楷體" w:hAnsi="Arial" w:cs="Arial" w:hint="eastAsia"/>
          <w:b w:val="0"/>
          <w:bCs w:val="0"/>
          <w:color w:val="000000"/>
        </w:rPr>
        <w:t>名</w:t>
      </w:r>
      <w:r w:rsidRPr="00DD748E">
        <w:rPr>
          <w:rStyle w:val="a5"/>
          <w:rFonts w:ascii="Arial" w:eastAsia="標楷體" w:hAnsi="Arial" w:cs="Arial" w:hint="eastAsia"/>
          <w:b w:val="0"/>
          <w:bCs w:val="0"/>
        </w:rPr>
        <w:t>稱：</w:t>
      </w:r>
    </w:p>
    <w:p w:rsidR="0025248D" w:rsidRPr="00C77397" w:rsidRDefault="00931021" w:rsidP="00CA0811">
      <w:pPr>
        <w:numPr>
          <w:ilvl w:val="0"/>
          <w:numId w:val="3"/>
        </w:numPr>
        <w:spacing w:beforeLines="50" w:before="120" w:afterLines="50" w:after="120" w:line="20" w:lineRule="atLeast"/>
        <w:rPr>
          <w:rStyle w:val="a5"/>
          <w:rFonts w:ascii="Arial" w:eastAsia="標楷體" w:hAnsi="Arial" w:cs="Arial" w:hint="eastAsia"/>
          <w:b w:val="0"/>
          <w:bCs w:val="0"/>
        </w:rPr>
      </w:pPr>
      <w:r w:rsidRPr="00DD748E">
        <w:rPr>
          <w:rStyle w:val="a5"/>
          <w:rFonts w:ascii="Arial" w:eastAsia="標楷體" w:hAnsi="Arial" w:cs="Arial" w:hint="eastAsia"/>
          <w:b w:val="0"/>
          <w:bCs w:val="0"/>
        </w:rPr>
        <w:t>危害成分：</w:t>
      </w:r>
      <w:r w:rsidRPr="00DD748E">
        <w:rPr>
          <w:rStyle w:val="a5"/>
          <w:rFonts w:ascii="Arial" w:eastAsia="標楷體" w:hAnsi="Arial" w:cs="Arial"/>
          <w:b w:val="0"/>
          <w:bCs w:val="0"/>
        </w:rPr>
        <w:br/>
      </w:r>
      <w:r w:rsidRPr="00DD748E">
        <w:rPr>
          <w:rStyle w:val="a5"/>
          <w:rFonts w:ascii="Arial" w:eastAsia="標楷體" w:hAnsi="Arial" w:cs="Arial" w:hint="eastAsia"/>
          <w:b w:val="0"/>
          <w:bCs w:val="0"/>
        </w:rPr>
        <w:t>所含毒性化學物質達管制濃度標準以上之成分，應以本署公告所定中文名稱標示，並加註「毒性化學物質」等字樣及所含毒性化學物質含量百分比</w:t>
      </w:r>
      <w:r w:rsidRPr="00DD748E">
        <w:rPr>
          <w:rStyle w:val="a5"/>
          <w:rFonts w:ascii="Arial" w:eastAsia="標楷體" w:hAnsi="Arial" w:cs="Arial" w:hint="eastAsia"/>
          <w:b w:val="0"/>
          <w:bCs w:val="0"/>
        </w:rPr>
        <w:t>(</w:t>
      </w:r>
      <w:r w:rsidRPr="00DD748E">
        <w:rPr>
          <w:rStyle w:val="a5"/>
          <w:rFonts w:ascii="Arial" w:eastAsia="標楷體" w:hAnsi="Arial" w:cs="Arial"/>
          <w:b w:val="0"/>
          <w:bCs w:val="0"/>
        </w:rPr>
        <w:t>w/w</w:t>
      </w:r>
      <w:r w:rsidRPr="00DD748E">
        <w:rPr>
          <w:rStyle w:val="a5"/>
          <w:rFonts w:ascii="Arial" w:eastAsia="標楷體" w:hAnsi="Arial" w:cs="Arial" w:hint="eastAsia"/>
          <w:b w:val="0"/>
          <w:bCs w:val="0"/>
        </w:rPr>
        <w:t>或</w:t>
      </w:r>
      <w:r w:rsidRPr="00DD748E">
        <w:rPr>
          <w:rStyle w:val="a5"/>
          <w:rFonts w:ascii="Arial" w:eastAsia="標楷體" w:hAnsi="Arial" w:cs="Arial"/>
          <w:b w:val="0"/>
          <w:bCs w:val="0"/>
        </w:rPr>
        <w:t>v/v)</w:t>
      </w:r>
      <w:r w:rsidRPr="00DD748E">
        <w:rPr>
          <w:rStyle w:val="a5"/>
          <w:rFonts w:ascii="Arial" w:eastAsia="標楷體" w:hAnsi="Arial" w:cs="Arial" w:hint="eastAsia"/>
          <w:b w:val="0"/>
          <w:bCs w:val="0"/>
        </w:rPr>
        <w:t>。</w:t>
      </w:r>
    </w:p>
    <w:p w:rsidR="00931021" w:rsidRPr="00DD748E" w:rsidRDefault="00931021" w:rsidP="004F0A19">
      <w:pPr>
        <w:numPr>
          <w:ilvl w:val="0"/>
          <w:numId w:val="3"/>
        </w:numPr>
        <w:spacing w:beforeLines="50" w:before="120" w:afterLines="50" w:after="120" w:line="20" w:lineRule="atLeast"/>
        <w:rPr>
          <w:rStyle w:val="a5"/>
          <w:rFonts w:ascii="Arial" w:eastAsia="標楷體" w:hAnsi="Arial" w:cs="Arial" w:hint="eastAsia"/>
          <w:b w:val="0"/>
          <w:bCs w:val="0"/>
        </w:rPr>
      </w:pPr>
      <w:r w:rsidRPr="00DD748E">
        <w:rPr>
          <w:rStyle w:val="a5"/>
          <w:rFonts w:ascii="Arial" w:eastAsia="標楷體" w:hAnsi="Arial" w:cs="Arial" w:hint="eastAsia"/>
          <w:b w:val="0"/>
          <w:bCs w:val="0"/>
        </w:rPr>
        <w:t>警示語：</w:t>
      </w:r>
    </w:p>
    <w:p w:rsidR="00931021" w:rsidRPr="00DD748E" w:rsidRDefault="00931021" w:rsidP="004F0A19">
      <w:pPr>
        <w:spacing w:beforeLines="50" w:before="120" w:afterLines="50" w:after="120" w:line="20" w:lineRule="atLeast"/>
        <w:ind w:left="794"/>
        <w:rPr>
          <w:rStyle w:val="a5"/>
          <w:rFonts w:ascii="Arial" w:eastAsia="標楷體" w:hAnsi="Arial" w:cs="Arial" w:hint="eastAsia"/>
          <w:b w:val="0"/>
          <w:bCs w:val="0"/>
        </w:rPr>
      </w:pPr>
      <w:r w:rsidRPr="00DD748E">
        <w:rPr>
          <w:rStyle w:val="a5"/>
          <w:rFonts w:ascii="Arial" w:eastAsia="標楷體" w:hAnsi="Arial" w:cs="Arial" w:hint="eastAsia"/>
          <w:b w:val="0"/>
          <w:bCs w:val="0"/>
        </w:rPr>
        <w:t>警告、危險</w:t>
      </w:r>
    </w:p>
    <w:p w:rsidR="00931021" w:rsidRDefault="00931021" w:rsidP="004F0A19">
      <w:pPr>
        <w:numPr>
          <w:ilvl w:val="0"/>
          <w:numId w:val="3"/>
        </w:numPr>
        <w:spacing w:beforeLines="50" w:before="120" w:afterLines="50" w:after="120" w:line="20" w:lineRule="atLeast"/>
        <w:rPr>
          <w:rFonts w:ascii="Arial" w:eastAsia="標楷體" w:hAnsi="Arial" w:cs="Arial" w:hint="eastAsia"/>
        </w:rPr>
      </w:pPr>
      <w:r w:rsidRPr="00DD748E">
        <w:rPr>
          <w:rStyle w:val="a5"/>
          <w:rFonts w:ascii="Arial" w:eastAsia="標楷體" w:hAnsi="Arial" w:cs="Arial" w:hint="eastAsia"/>
          <w:b w:val="0"/>
          <w:bCs w:val="0"/>
        </w:rPr>
        <w:t>危害警告訊息：</w:t>
      </w:r>
      <w:r w:rsidRPr="00DD748E">
        <w:rPr>
          <w:rStyle w:val="a5"/>
          <w:rFonts w:ascii="Arial" w:eastAsia="標楷體" w:hAnsi="Arial" w:cs="Arial"/>
          <w:b w:val="0"/>
          <w:bCs w:val="0"/>
        </w:rPr>
        <w:br/>
      </w:r>
      <w:r w:rsidRPr="00DD748E">
        <w:rPr>
          <w:rStyle w:val="a5"/>
          <w:rFonts w:ascii="Arial" w:eastAsia="標楷體" w:hAnsi="Arial" w:cs="Arial" w:hint="eastAsia"/>
          <w:b w:val="0"/>
          <w:bCs w:val="0"/>
        </w:rPr>
        <w:t>如該毒性化學物質之「物質安全資料表」</w:t>
      </w:r>
      <w:r w:rsidRPr="00DD748E">
        <w:rPr>
          <w:rFonts w:ascii="Arial" w:eastAsia="標楷體" w:hAnsi="Arial" w:cs="Arial" w:hint="eastAsia"/>
        </w:rPr>
        <w:t>所列各項危害特性之訊息，含毒性危害、毒理特性說明、避</w:t>
      </w:r>
      <w:r>
        <w:rPr>
          <w:rFonts w:ascii="Arial" w:eastAsia="標楷體" w:hAnsi="Arial" w:cs="Arial" w:hint="eastAsia"/>
        </w:rPr>
        <w:t>免吸入、食入或皮膚直接接觸之警語。</w:t>
      </w:r>
    </w:p>
    <w:p w:rsidR="00931021" w:rsidRDefault="00931021" w:rsidP="004F0A19">
      <w:pPr>
        <w:numPr>
          <w:ilvl w:val="0"/>
          <w:numId w:val="3"/>
        </w:numPr>
        <w:spacing w:beforeLines="50" w:before="120" w:afterLines="50" w:after="120" w:line="2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危害</w:t>
      </w:r>
      <w:r>
        <w:rPr>
          <w:rStyle w:val="a5"/>
          <w:rFonts w:ascii="Arial" w:eastAsia="標楷體" w:hAnsi="Arial" w:cs="Arial" w:hint="eastAsia"/>
          <w:b w:val="0"/>
          <w:bCs w:val="0"/>
          <w:color w:val="000000"/>
        </w:rPr>
        <w:t>防範</w:t>
      </w:r>
      <w:r>
        <w:rPr>
          <w:rFonts w:ascii="Arial" w:eastAsia="標楷體" w:hAnsi="Arial" w:cs="Arial" w:hint="eastAsia"/>
        </w:rPr>
        <w:t>措施：</w:t>
      </w:r>
      <w:r>
        <w:rPr>
          <w:rFonts w:ascii="Arial" w:eastAsia="標楷體" w:hAnsi="Arial" w:cs="Arial"/>
        </w:rPr>
        <w:br/>
      </w:r>
      <w:r>
        <w:rPr>
          <w:rStyle w:val="a5"/>
          <w:rFonts w:ascii="Arial" w:eastAsia="標楷體" w:hAnsi="Arial" w:cs="Arial" w:hint="eastAsia"/>
          <w:b w:val="0"/>
          <w:bCs w:val="0"/>
          <w:color w:val="000000"/>
        </w:rPr>
        <w:t>如該毒性化學物質之「物質安全資料表」</w:t>
      </w:r>
      <w:r>
        <w:rPr>
          <w:rFonts w:ascii="Arial" w:eastAsia="標楷體" w:hAnsi="Arial" w:cs="Arial" w:hint="eastAsia"/>
        </w:rPr>
        <w:t>所列各項危害特性之措施，含污染防制措施、中毒急救方法、緊急處理方法、警報發布方法、防火或其他防災器材之使用規定、人員動員搶救之規定及對緊急應變所應採取之通知方式。</w:t>
      </w:r>
      <w:r>
        <w:rPr>
          <w:rFonts w:ascii="Arial" w:eastAsia="標楷體" w:hAnsi="Arial" w:cs="Arial"/>
        </w:rPr>
        <w:t xml:space="preserve"> </w:t>
      </w:r>
    </w:p>
    <w:p w:rsidR="00931021" w:rsidRDefault="00931021" w:rsidP="004F0A19">
      <w:pPr>
        <w:numPr>
          <w:ilvl w:val="0"/>
          <w:numId w:val="3"/>
        </w:numPr>
        <w:spacing w:beforeLines="50" w:before="120" w:afterLines="50" w:after="120" w:line="20" w:lineRule="atLeast"/>
        <w:rPr>
          <w:rStyle w:val="a5"/>
          <w:rFonts w:ascii="Arial" w:eastAsia="標楷體" w:hAnsi="Arial" w:cs="Arial" w:hint="eastAsia"/>
          <w:color w:val="000000"/>
        </w:rPr>
      </w:pPr>
      <w:r>
        <w:rPr>
          <w:rStyle w:val="a5"/>
          <w:rFonts w:ascii="Arial" w:eastAsia="標楷體" w:hAnsi="Arial" w:cs="Arial" w:hint="eastAsia"/>
          <w:b w:val="0"/>
          <w:bCs w:val="0"/>
          <w:color w:val="000000"/>
        </w:rPr>
        <w:t>製造商</w:t>
      </w:r>
      <w:r>
        <w:rPr>
          <w:rFonts w:ascii="Arial" w:eastAsia="標楷體" w:hAnsi="Arial" w:cs="Arial" w:hint="eastAsia"/>
        </w:rPr>
        <w:t>或供應商：</w:t>
      </w:r>
    </w:p>
    <w:p w:rsidR="00931021" w:rsidRDefault="00931021" w:rsidP="004F0A19">
      <w:pPr>
        <w:numPr>
          <w:ilvl w:val="0"/>
          <w:numId w:val="4"/>
        </w:numPr>
        <w:spacing w:beforeLines="50" w:before="120" w:line="20" w:lineRule="atLeast"/>
        <w:rPr>
          <w:rStyle w:val="a5"/>
          <w:rFonts w:ascii="Arial" w:eastAsia="標楷體" w:hAnsi="Arial" w:cs="Arial" w:hint="eastAsia"/>
          <w:b w:val="0"/>
          <w:bCs w:val="0"/>
          <w:color w:val="000000"/>
        </w:rPr>
      </w:pPr>
      <w:r>
        <w:rPr>
          <w:rFonts w:ascii="Arial" w:eastAsia="標楷體" w:hAnsi="Arial" w:cs="Arial" w:hint="eastAsia"/>
        </w:rPr>
        <w:t>名稱：</w:t>
      </w:r>
    </w:p>
    <w:p w:rsidR="00931021" w:rsidRDefault="00931021" w:rsidP="004F0A19">
      <w:pPr>
        <w:numPr>
          <w:ilvl w:val="0"/>
          <w:numId w:val="4"/>
        </w:numPr>
        <w:spacing w:beforeLines="50" w:before="120" w:line="20" w:lineRule="atLeast"/>
        <w:rPr>
          <w:rFonts w:ascii="Arial" w:eastAsia="標楷體" w:hAnsi="Arial" w:cs="Arial" w:hint="eastAsia"/>
          <w:b/>
          <w:bCs/>
        </w:rPr>
      </w:pPr>
      <w:r>
        <w:rPr>
          <w:rStyle w:val="a5"/>
          <w:rFonts w:ascii="Arial" w:eastAsia="標楷體" w:hAnsi="Arial" w:cs="Arial" w:hint="eastAsia"/>
          <w:b w:val="0"/>
          <w:bCs w:val="0"/>
          <w:color w:val="000000"/>
        </w:rPr>
        <w:t>地址：</w:t>
      </w:r>
    </w:p>
    <w:p w:rsidR="00931021" w:rsidRDefault="00931021" w:rsidP="004F0A19">
      <w:pPr>
        <w:numPr>
          <w:ilvl w:val="0"/>
          <w:numId w:val="4"/>
        </w:numPr>
        <w:spacing w:beforeLines="50" w:before="120" w:line="20" w:lineRule="atLeast"/>
        <w:rPr>
          <w:rStyle w:val="a5"/>
          <w:rFonts w:ascii="Arial" w:eastAsia="標楷體" w:hAnsi="Arial" w:cs="Arial" w:hint="eastAsia"/>
        </w:rPr>
      </w:pPr>
      <w:r>
        <w:rPr>
          <w:rStyle w:val="a5"/>
          <w:rFonts w:ascii="Arial" w:eastAsia="標楷體" w:hAnsi="Arial" w:cs="Arial" w:hint="eastAsia"/>
          <w:b w:val="0"/>
          <w:bCs w:val="0"/>
          <w:color w:val="000000"/>
        </w:rPr>
        <w:t>電話：</w:t>
      </w:r>
    </w:p>
    <w:p w:rsidR="00C40402" w:rsidRDefault="00931021" w:rsidP="00C40402">
      <w:pPr>
        <w:rPr>
          <w:rFonts w:ascii="Arial" w:eastAsia="標楷體" w:hAnsi="Arial" w:cs="Arial" w:hint="eastAsia"/>
          <w:sz w:val="28"/>
          <w:szCs w:val="28"/>
        </w:rPr>
      </w:pPr>
      <w:r>
        <w:rPr>
          <w:rStyle w:val="a5"/>
          <w:rFonts w:ascii="Arial" w:eastAsia="標楷體" w:hAnsi="Arial" w:cs="Arial"/>
          <w:b w:val="0"/>
          <w:bCs w:val="0"/>
          <w:color w:val="000000"/>
        </w:rPr>
        <w:br w:type="page"/>
      </w:r>
      <w:r w:rsidRPr="00C40402">
        <w:rPr>
          <w:rFonts w:ascii="Arial" w:eastAsia="標楷體" w:hAnsi="Arial" w:cs="Arial" w:hint="eastAsia"/>
        </w:rPr>
        <w:lastRenderedPageBreak/>
        <w:t>附件四</w:t>
      </w:r>
      <w:r w:rsidR="00386BE0" w:rsidRPr="00C40402">
        <w:rPr>
          <w:rFonts w:ascii="Arial" w:eastAsia="標楷體" w:hAnsi="Arial" w:cs="Arial" w:hint="eastAsia"/>
        </w:rPr>
        <w:t xml:space="preserve"> </w:t>
      </w:r>
      <w:r w:rsidR="00386BE0">
        <w:rPr>
          <w:rFonts w:ascii="Arial" w:eastAsia="標楷體" w:hAnsi="Arial" w:cs="Arial" w:hint="eastAsia"/>
          <w:sz w:val="28"/>
          <w:szCs w:val="28"/>
        </w:rPr>
        <w:t xml:space="preserve">   </w:t>
      </w:r>
    </w:p>
    <w:p w:rsidR="00C41475" w:rsidRPr="00D91D5E" w:rsidRDefault="00B50DC1" w:rsidP="00C40402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D91D5E">
        <w:rPr>
          <w:rFonts w:ascii="標楷體" w:eastAsia="標楷體" w:hAnsi="標楷體" w:hint="eastAsia"/>
          <w:b/>
          <w:sz w:val="40"/>
          <w:szCs w:val="40"/>
        </w:rPr>
        <w:t>馬偕醫</w:t>
      </w:r>
      <w:r w:rsidR="00931021" w:rsidRPr="00D91D5E">
        <w:rPr>
          <w:rFonts w:ascii="標楷體" w:eastAsia="標楷體" w:hAnsi="標楷體" w:hint="eastAsia"/>
          <w:b/>
          <w:sz w:val="40"/>
          <w:szCs w:val="40"/>
        </w:rPr>
        <w:t>學院實驗室廢液暫行分類標準</w:t>
      </w:r>
    </w:p>
    <w:p w:rsidR="00931021" w:rsidRPr="00444954" w:rsidRDefault="00931021" w:rsidP="004F0A19">
      <w:pPr>
        <w:tabs>
          <w:tab w:val="left" w:pos="6300"/>
        </w:tabs>
        <w:spacing w:beforeLines="50" w:before="120" w:afterLines="20" w:after="48"/>
        <w:outlineLvl w:val="0"/>
        <w:rPr>
          <w:rFonts w:ascii="標楷體" w:eastAsia="標楷體" w:hAnsi="標楷體" w:hint="eastAsia"/>
          <w:b/>
        </w:rPr>
      </w:pPr>
      <w:r w:rsidRPr="00444954">
        <w:rPr>
          <w:rFonts w:ascii="標楷體" w:eastAsia="標楷體" w:hAnsi="標楷體" w:hint="eastAsia"/>
          <w:b/>
        </w:rPr>
        <w:t>一、有機廢液類</w:t>
      </w:r>
    </w:p>
    <w:p w:rsidR="00931021" w:rsidRPr="00444954" w:rsidRDefault="00931021" w:rsidP="00036E10">
      <w:pPr>
        <w:numPr>
          <w:ilvl w:val="0"/>
          <w:numId w:val="6"/>
        </w:numPr>
        <w:tabs>
          <w:tab w:val="left" w:pos="6300"/>
        </w:tabs>
        <w:rPr>
          <w:rFonts w:ascii="標楷體" w:eastAsia="標楷體" w:hAnsi="標楷體" w:hint="eastAsia"/>
        </w:rPr>
      </w:pPr>
      <w:r w:rsidRPr="00444954">
        <w:rPr>
          <w:rFonts w:ascii="標楷體" w:eastAsia="標楷體" w:hAnsi="標楷體" w:hint="eastAsia"/>
        </w:rPr>
        <w:t>含鹵</w:t>
      </w:r>
      <w:r w:rsidR="00C40402">
        <w:rPr>
          <w:rFonts w:ascii="標楷體" w:eastAsia="標楷體" w:hAnsi="標楷體" w:hint="eastAsia"/>
        </w:rPr>
        <w:t>素類有機廢溶劑：由學校實驗室或實習工廠所產生的廢棄溶劑，</w:t>
      </w:r>
      <w:r w:rsidRPr="00444954">
        <w:rPr>
          <w:rFonts w:ascii="標楷體" w:eastAsia="標楷體" w:hAnsi="標楷體" w:hint="eastAsia"/>
        </w:rPr>
        <w:t>該溶劑含有脂肪族鹵素類化合物，如氯仿、</w:t>
      </w:r>
      <w:r w:rsidR="00036E10">
        <w:rPr>
          <w:rFonts w:ascii="標楷體" w:eastAsia="標楷體" w:hAnsi="標楷體" w:hint="eastAsia"/>
        </w:rPr>
        <w:t>一</w:t>
      </w:r>
      <w:r w:rsidRPr="00444954">
        <w:rPr>
          <w:rFonts w:ascii="標楷體" w:eastAsia="標楷體" w:hAnsi="標楷體" w:hint="eastAsia"/>
        </w:rPr>
        <w:t>氯甲烷、二氯甲烷、四氯</w:t>
      </w:r>
      <w:r w:rsidR="00036E10">
        <w:rPr>
          <w:rFonts w:ascii="標楷體" w:eastAsia="標楷體" w:hAnsi="標楷體" w:hint="eastAsia"/>
        </w:rPr>
        <w:t>化</w:t>
      </w:r>
      <w:r w:rsidRPr="00444954">
        <w:rPr>
          <w:rFonts w:ascii="標楷體" w:eastAsia="標楷體" w:hAnsi="標楷體" w:hint="eastAsia"/>
        </w:rPr>
        <w:t>碳、甲基碘等；或含芳香族鹵素類化合物，如氯苯、苯甲氯等。</w:t>
      </w:r>
    </w:p>
    <w:p w:rsidR="00931021" w:rsidRPr="00444954" w:rsidRDefault="00931021" w:rsidP="00C40402">
      <w:pPr>
        <w:numPr>
          <w:ilvl w:val="0"/>
          <w:numId w:val="6"/>
        </w:numPr>
        <w:rPr>
          <w:rFonts w:ascii="標楷體" w:eastAsia="標楷體" w:hAnsi="標楷體" w:hint="eastAsia"/>
        </w:rPr>
      </w:pPr>
      <w:r w:rsidRPr="00444954">
        <w:rPr>
          <w:rFonts w:ascii="標楷體" w:eastAsia="標楷體" w:hAnsi="標楷體" w:hint="eastAsia"/>
        </w:rPr>
        <w:t>不含鹵素類有機廢溶劑：由學校實驗室或實習工廠所產生的廢棄溶劑，該溶劑不含有脂肪族鹵素類化合物或芳香族鹵素類化合物。</w:t>
      </w:r>
    </w:p>
    <w:p w:rsidR="00931021" w:rsidRPr="00444954" w:rsidRDefault="00931021" w:rsidP="00C40402">
      <w:pPr>
        <w:numPr>
          <w:ilvl w:val="0"/>
          <w:numId w:val="6"/>
        </w:numPr>
        <w:rPr>
          <w:rFonts w:ascii="標楷體" w:eastAsia="標楷體" w:hAnsi="標楷體" w:hint="eastAsia"/>
        </w:rPr>
      </w:pPr>
      <w:r w:rsidRPr="00444954">
        <w:rPr>
          <w:rFonts w:ascii="標楷體" w:eastAsia="標楷體" w:hAnsi="標楷體" w:hint="eastAsia"/>
        </w:rPr>
        <w:t>油脂類：由學校實驗室或實習工廠所產生的廢棄油（脂），例如：燈油、松節油、油漆、重油、雜酚油、錠子油、絕緣油（脂）（不含多氯聯苯）、潤滑油、切削油、冷卻油及動植物油（脂）等。</w:t>
      </w:r>
    </w:p>
    <w:p w:rsidR="00931021" w:rsidRPr="00A13B63" w:rsidRDefault="00931021" w:rsidP="004F0A19">
      <w:pPr>
        <w:spacing w:beforeLines="50" w:before="120" w:afterLines="20" w:after="48"/>
        <w:outlineLvl w:val="0"/>
        <w:rPr>
          <w:rFonts w:eastAsia="標楷體"/>
          <w:b/>
        </w:rPr>
      </w:pPr>
      <w:r w:rsidRPr="00444954">
        <w:rPr>
          <w:rFonts w:ascii="標楷體" w:eastAsia="標楷體" w:hAnsi="標楷體" w:hint="eastAsia"/>
          <w:b/>
        </w:rPr>
        <w:t>二</w:t>
      </w:r>
      <w:r w:rsidRPr="00A13B63">
        <w:rPr>
          <w:rFonts w:eastAsia="標楷體" w:hAnsi="標楷體"/>
          <w:b/>
        </w:rPr>
        <w:t>、無機廢溶液類</w:t>
      </w:r>
    </w:p>
    <w:p w:rsidR="00931021" w:rsidRPr="00A13B63" w:rsidRDefault="00931021" w:rsidP="00C40402">
      <w:pPr>
        <w:numPr>
          <w:ilvl w:val="0"/>
          <w:numId w:val="7"/>
        </w:numPr>
        <w:rPr>
          <w:rFonts w:eastAsia="標楷體"/>
        </w:rPr>
      </w:pPr>
      <w:r w:rsidRPr="00A13B63">
        <w:rPr>
          <w:rFonts w:eastAsia="標楷體"/>
        </w:rPr>
        <w:t>含重金屬廢液：由學校實驗室或實習工廠所產生的廢液，該廢液含有任一類之重金屬（如鐵、鈷、銅、錳、鎘、鉛、鎵、鉻、鈦、鍺、錫、鋁、鎂、鎳、鋅、銀等）。</w:t>
      </w:r>
    </w:p>
    <w:p w:rsidR="00931021" w:rsidRPr="00A13B63" w:rsidRDefault="00931021" w:rsidP="00931021">
      <w:pPr>
        <w:numPr>
          <w:ilvl w:val="0"/>
          <w:numId w:val="7"/>
        </w:numPr>
        <w:rPr>
          <w:rFonts w:eastAsia="標楷體"/>
        </w:rPr>
      </w:pPr>
      <w:r w:rsidRPr="00A13B63">
        <w:rPr>
          <w:rFonts w:eastAsia="標楷體"/>
        </w:rPr>
        <w:t>含氰廢液：由學校實驗室或實習工廠所產生的廢液，該廢液含有游離氰廢液（需保存在ＰＨ１０．５以上）者或含有氰化合物或氰錯化合物。</w:t>
      </w:r>
    </w:p>
    <w:p w:rsidR="00931021" w:rsidRPr="00A13B63" w:rsidRDefault="00931021" w:rsidP="00931021">
      <w:pPr>
        <w:numPr>
          <w:ilvl w:val="0"/>
          <w:numId w:val="7"/>
        </w:numPr>
        <w:rPr>
          <w:rFonts w:eastAsia="標楷體"/>
        </w:rPr>
      </w:pPr>
      <w:r w:rsidRPr="00A13B63">
        <w:rPr>
          <w:rFonts w:eastAsia="標楷體"/>
        </w:rPr>
        <w:t>含汞廢液：由學校實驗室或實習工廠所產生的廢液，該廢液含有汞。</w:t>
      </w:r>
    </w:p>
    <w:p w:rsidR="00931021" w:rsidRPr="00A13B63" w:rsidRDefault="00931021" w:rsidP="00931021">
      <w:pPr>
        <w:numPr>
          <w:ilvl w:val="0"/>
          <w:numId w:val="7"/>
        </w:numPr>
        <w:rPr>
          <w:rFonts w:eastAsia="標楷體"/>
        </w:rPr>
      </w:pPr>
      <w:r w:rsidRPr="00A13B63">
        <w:rPr>
          <w:rFonts w:eastAsia="標楷體"/>
        </w:rPr>
        <w:t>含氟廢液：由學校實驗室或實習工廠所產生的廢液，該廢液含有</w:t>
      </w:r>
      <w:r w:rsidR="00075E34" w:rsidRPr="00A13B63">
        <w:rPr>
          <w:rFonts w:eastAsia="標楷體"/>
        </w:rPr>
        <w:t>氫</w:t>
      </w:r>
      <w:r w:rsidRPr="00A13B63">
        <w:rPr>
          <w:rFonts w:eastAsia="標楷體"/>
        </w:rPr>
        <w:t>氟酸或氟化合物者。</w:t>
      </w:r>
    </w:p>
    <w:p w:rsidR="00931021" w:rsidRPr="00A13B63" w:rsidRDefault="00931021" w:rsidP="00931021">
      <w:pPr>
        <w:numPr>
          <w:ilvl w:val="0"/>
          <w:numId w:val="7"/>
        </w:numPr>
        <w:rPr>
          <w:rFonts w:eastAsia="標楷體"/>
        </w:rPr>
      </w:pPr>
      <w:r w:rsidRPr="00A13B63">
        <w:rPr>
          <w:rFonts w:eastAsia="標楷體"/>
        </w:rPr>
        <w:t>酸鹼性廢液：由學校實驗室或實習工廠所產生的廢液，該廢液含有酸或鹼。</w:t>
      </w:r>
    </w:p>
    <w:p w:rsidR="00867D55" w:rsidRPr="00A13B63" w:rsidRDefault="00931021" w:rsidP="00867D55">
      <w:pPr>
        <w:numPr>
          <w:ilvl w:val="0"/>
          <w:numId w:val="7"/>
        </w:numPr>
        <w:rPr>
          <w:rFonts w:eastAsia="標楷體"/>
        </w:rPr>
      </w:pPr>
      <w:r w:rsidRPr="00A13B63">
        <w:rPr>
          <w:rFonts w:eastAsia="標楷體"/>
        </w:rPr>
        <w:t>含六價鉻廢液：由學校實驗室或實習工廠所產生的廢液，該廢液含有六價鉻化合物。</w:t>
      </w:r>
    </w:p>
    <w:p w:rsidR="00931021" w:rsidRPr="00A13B63" w:rsidRDefault="00931021" w:rsidP="004F0A19">
      <w:pPr>
        <w:spacing w:beforeLines="50" w:before="120" w:afterLines="20" w:after="48"/>
        <w:outlineLvl w:val="0"/>
        <w:rPr>
          <w:rFonts w:eastAsia="標楷體"/>
          <w:b/>
        </w:rPr>
      </w:pPr>
      <w:r w:rsidRPr="00A13B63">
        <w:rPr>
          <w:rFonts w:eastAsia="標楷體"/>
          <w:b/>
        </w:rPr>
        <w:t>三、污泥及固體類</w:t>
      </w:r>
    </w:p>
    <w:p w:rsidR="00931021" w:rsidRPr="00A13B63" w:rsidRDefault="00931021" w:rsidP="00C40402">
      <w:pPr>
        <w:numPr>
          <w:ilvl w:val="0"/>
          <w:numId w:val="8"/>
        </w:numPr>
        <w:rPr>
          <w:rFonts w:eastAsia="標楷體"/>
        </w:rPr>
      </w:pPr>
      <w:r w:rsidRPr="00A13B63">
        <w:rPr>
          <w:rFonts w:eastAsia="標楷體"/>
        </w:rPr>
        <w:t>可燃感染性廢</w:t>
      </w:r>
      <w:r w:rsidR="00C6454D" w:rsidRPr="00A13B63">
        <w:rPr>
          <w:rFonts w:eastAsia="標楷體"/>
        </w:rPr>
        <w:t>棄物</w:t>
      </w:r>
      <w:r w:rsidRPr="00A13B63">
        <w:rPr>
          <w:rFonts w:eastAsia="標楷體"/>
        </w:rPr>
        <w:t>：由學校實驗室於研究、檢驗過程中所產生的可燃具感染性之</w:t>
      </w:r>
      <w:r w:rsidR="00C6454D" w:rsidRPr="00A13B63">
        <w:rPr>
          <w:rFonts w:eastAsia="標楷體"/>
        </w:rPr>
        <w:t>廢棄物</w:t>
      </w:r>
      <w:r w:rsidRPr="00A13B63">
        <w:rPr>
          <w:rFonts w:eastAsia="標楷體"/>
        </w:rPr>
        <w:t>，例如：廢檢體、廢標本或動物殘肢、器官或組織等、廢透析用具、廢血液或血液製品等。</w:t>
      </w:r>
    </w:p>
    <w:p w:rsidR="00931021" w:rsidRPr="00A13B63" w:rsidRDefault="00931021" w:rsidP="00C40402">
      <w:pPr>
        <w:numPr>
          <w:ilvl w:val="0"/>
          <w:numId w:val="8"/>
        </w:numPr>
        <w:rPr>
          <w:rFonts w:eastAsia="標楷體"/>
        </w:rPr>
      </w:pPr>
      <w:r w:rsidRPr="00A13B63">
        <w:rPr>
          <w:rFonts w:eastAsia="標楷體"/>
        </w:rPr>
        <w:t>不可燃感染性廢</w:t>
      </w:r>
      <w:r w:rsidR="00C6454D" w:rsidRPr="00A13B63">
        <w:rPr>
          <w:rFonts w:eastAsia="標楷體"/>
        </w:rPr>
        <w:t>棄物</w:t>
      </w:r>
      <w:r w:rsidRPr="00A13B63">
        <w:rPr>
          <w:rFonts w:eastAsia="標楷體"/>
        </w:rPr>
        <w:t>：由學校實驗室於研究、檢驗過程中所產生的不可燃具感染性之</w:t>
      </w:r>
      <w:r w:rsidR="00C6454D" w:rsidRPr="00A13B63">
        <w:rPr>
          <w:rFonts w:eastAsia="標楷體"/>
        </w:rPr>
        <w:t>廢棄物</w:t>
      </w:r>
      <w:r w:rsidRPr="00A13B63">
        <w:rPr>
          <w:rFonts w:eastAsia="標楷體"/>
        </w:rPr>
        <w:t>，例如：針頭、刀片、縫合針等器械，及玻璃材質之注射器、培養皿、試管、試玻片等。</w:t>
      </w:r>
    </w:p>
    <w:p w:rsidR="00C40402" w:rsidRPr="00A13B63" w:rsidRDefault="00931021" w:rsidP="00C40402">
      <w:pPr>
        <w:numPr>
          <w:ilvl w:val="0"/>
          <w:numId w:val="8"/>
        </w:numPr>
        <w:rPr>
          <w:rFonts w:eastAsia="標楷體"/>
        </w:rPr>
      </w:pPr>
      <w:r w:rsidRPr="00A13B63">
        <w:rPr>
          <w:rFonts w:eastAsia="標楷體"/>
        </w:rPr>
        <w:t>有機污泥：由學校實驗室或實習工廠所產生的有機性污泥，例如油泥、發酵廢污等。</w:t>
      </w:r>
    </w:p>
    <w:p w:rsidR="00C40402" w:rsidRPr="00A13B63" w:rsidRDefault="00931021" w:rsidP="00C40402">
      <w:pPr>
        <w:rPr>
          <w:rFonts w:eastAsia="標楷體"/>
        </w:rPr>
      </w:pPr>
      <w:r w:rsidRPr="00A13B63">
        <w:rPr>
          <w:rFonts w:eastAsia="標楷體"/>
        </w:rPr>
        <w:t xml:space="preserve">　（４）</w:t>
      </w:r>
      <w:r w:rsidRPr="00A13B63">
        <w:rPr>
          <w:rFonts w:eastAsia="標楷體" w:hAnsi="標楷體"/>
        </w:rPr>
        <w:t>無機污泥：由學校實驗室或實習工廠所產生的無機性污泥，例如混凝土，實驗室</w:t>
      </w:r>
    </w:p>
    <w:p w:rsidR="00931021" w:rsidRPr="00A13B63" w:rsidRDefault="00C40402" w:rsidP="00C40402">
      <w:pPr>
        <w:rPr>
          <w:rFonts w:eastAsia="標楷體"/>
        </w:rPr>
      </w:pPr>
      <w:r w:rsidRPr="00A13B63">
        <w:rPr>
          <w:rFonts w:eastAsia="標楷體"/>
        </w:rPr>
        <w:t xml:space="preserve">        </w:t>
      </w:r>
      <w:r w:rsidR="00931021" w:rsidRPr="00A13B63">
        <w:rPr>
          <w:rFonts w:eastAsia="標楷體" w:hAnsi="標楷體"/>
        </w:rPr>
        <w:t xml:space="preserve">或材料實驗室之沉砂池污泥、雨水下水道管渠或人孔污泥、鑽孔污泥等。　</w:t>
      </w:r>
    </w:p>
    <w:sectPr w:rsidR="00931021" w:rsidRPr="00A13B63" w:rsidSect="00FA1EFA">
      <w:footerReference w:type="even" r:id="rId19"/>
      <w:footerReference w:type="default" r:id="rId20"/>
      <w:pgSz w:w="11906" w:h="16838" w:code="9"/>
      <w:pgMar w:top="1134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3F" w:rsidRDefault="00A0553F">
      <w:r>
        <w:separator/>
      </w:r>
    </w:p>
  </w:endnote>
  <w:endnote w:type="continuationSeparator" w:id="0">
    <w:p w:rsidR="00A0553F" w:rsidRDefault="00A0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特粗楷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0C" w:rsidRDefault="00914B0C" w:rsidP="005A45C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4B0C" w:rsidRDefault="00914B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0C" w:rsidRDefault="00914B0C" w:rsidP="007A3790">
    <w:pPr>
      <w:pStyle w:val="a7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-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47C2">
      <w:rPr>
        <w:rStyle w:val="a6"/>
        <w:noProof/>
      </w:rPr>
      <w:t>- 1 -</w:t>
    </w:r>
    <w:r>
      <w:rPr>
        <w:rStyle w:val="a6"/>
      </w:rPr>
      <w:fldChar w:fldCharType="end"/>
    </w:r>
  </w:p>
  <w:p w:rsidR="00914B0C" w:rsidRDefault="00914B0C" w:rsidP="007A3790">
    <w:pPr>
      <w:pStyle w:val="a7"/>
      <w:framePr w:w="652" w:wrap="around" w:vAnchor="text" w:hAnchor="page" w:x="5456" w:y="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0C" w:rsidRDefault="00914B0C" w:rsidP="005A45C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4B0C" w:rsidRDefault="00914B0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0C" w:rsidRDefault="00914B0C" w:rsidP="005A45CB">
    <w:pPr>
      <w:pStyle w:val="a7"/>
      <w:framePr w:w="685" w:wrap="around" w:vAnchor="text" w:hAnchor="margin" w:xAlign="center" w:y="1"/>
      <w:rPr>
        <w:rStyle w:val="a6"/>
      </w:rPr>
    </w:pPr>
    <w:r>
      <w:rPr>
        <w:rStyle w:val="a6"/>
        <w:rFonts w:hint="eastAsia"/>
      </w:rPr>
      <w:t xml:space="preserve"> -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47C2">
      <w:rPr>
        <w:rStyle w:val="a6"/>
        <w:noProof/>
      </w:rPr>
      <w:t>28</w:t>
    </w:r>
    <w:r>
      <w:rPr>
        <w:rStyle w:val="a6"/>
      </w:rPr>
      <w:fldChar w:fldCharType="end"/>
    </w:r>
    <w:r>
      <w:rPr>
        <w:rStyle w:val="a6"/>
        <w:rFonts w:hint="eastAsia"/>
      </w:rPr>
      <w:t>-</w:t>
    </w:r>
  </w:p>
  <w:p w:rsidR="00914B0C" w:rsidRDefault="00914B0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3F" w:rsidRDefault="00A0553F">
      <w:r>
        <w:separator/>
      </w:r>
    </w:p>
  </w:footnote>
  <w:footnote w:type="continuationSeparator" w:id="0">
    <w:p w:rsidR="00A0553F" w:rsidRDefault="00A0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7BD"/>
    <w:multiLevelType w:val="hybridMultilevel"/>
    <w:tmpl w:val="F0BC05B4"/>
    <w:lvl w:ilvl="0" w:tplc="2EC2446A">
      <w:start w:val="2"/>
      <w:numFmt w:val="taiwaneseCountingThousand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FD7C69"/>
    <w:multiLevelType w:val="multilevel"/>
    <w:tmpl w:val="ECFAF918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10"/>
      </w:pPr>
      <w:rPr>
        <w:rFonts w:ascii="Times New Roman" w:eastAsia="華康特粗楷體" w:hAnsi="Times New Roman" w:hint="default"/>
        <w:b w:val="0"/>
        <w:i w:val="0"/>
        <w:sz w:val="36"/>
      </w:rPr>
    </w:lvl>
    <w:lvl w:ilvl="1">
      <w:start w:val="1"/>
      <w:numFmt w:val="decimal"/>
      <w:pStyle w:val="a"/>
      <w:lvlText w:val="%1.%2"/>
      <w:lvlJc w:val="left"/>
      <w:pPr>
        <w:tabs>
          <w:tab w:val="num" w:pos="1332"/>
        </w:tabs>
        <w:ind w:left="133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24"/>
        </w:tabs>
        <w:ind w:left="23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891"/>
        </w:tabs>
        <w:ind w:left="289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67"/>
        </w:tabs>
        <w:ind w:left="41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34"/>
        </w:tabs>
        <w:ind w:left="47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42"/>
        </w:tabs>
        <w:ind w:left="5442" w:hanging="1700"/>
      </w:pPr>
      <w:rPr>
        <w:rFonts w:hint="eastAsia"/>
      </w:rPr>
    </w:lvl>
  </w:abstractNum>
  <w:abstractNum w:abstractNumId="2">
    <w:nsid w:val="08502323"/>
    <w:multiLevelType w:val="hybridMultilevel"/>
    <w:tmpl w:val="456C8B62"/>
    <w:lvl w:ilvl="0" w:tplc="2F12300A">
      <w:start w:val="1"/>
      <w:numFmt w:val="taiwaneseCountingThousand"/>
      <w:lvlText w:val="%1、"/>
      <w:lvlJc w:val="left"/>
      <w:pPr>
        <w:tabs>
          <w:tab w:val="num" w:pos="683"/>
        </w:tabs>
        <w:ind w:left="6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3"/>
        </w:tabs>
        <w:ind w:left="11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3"/>
        </w:tabs>
        <w:ind w:left="16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3"/>
        </w:tabs>
        <w:ind w:left="26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3"/>
        </w:tabs>
        <w:ind w:left="30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3"/>
        </w:tabs>
        <w:ind w:left="35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3"/>
        </w:tabs>
        <w:ind w:left="40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3"/>
        </w:tabs>
        <w:ind w:left="4523" w:hanging="480"/>
      </w:pPr>
    </w:lvl>
  </w:abstractNum>
  <w:abstractNum w:abstractNumId="3">
    <w:nsid w:val="0F9F0020"/>
    <w:multiLevelType w:val="hybridMultilevel"/>
    <w:tmpl w:val="225EB96C"/>
    <w:lvl w:ilvl="0" w:tplc="B5E45F1E">
      <w:start w:val="1"/>
      <w:numFmt w:val="taiwaneseCountingThousand"/>
      <w:lvlText w:val="(%1)"/>
      <w:lvlJc w:val="left"/>
      <w:pPr>
        <w:tabs>
          <w:tab w:val="num" w:pos="855"/>
        </w:tabs>
        <w:ind w:left="855" w:hanging="390"/>
      </w:pPr>
      <w:rPr>
        <w:rFonts w:hint="default"/>
      </w:rPr>
    </w:lvl>
    <w:lvl w:ilvl="1" w:tplc="1E02807A">
      <w:start w:val="1"/>
      <w:numFmt w:val="taiwaneseCountingThousand"/>
      <w:lvlText w:val="%2、"/>
      <w:lvlJc w:val="left"/>
      <w:pPr>
        <w:tabs>
          <w:tab w:val="num" w:pos="1425"/>
        </w:tabs>
        <w:ind w:left="142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4">
    <w:nsid w:val="16795FBD"/>
    <w:multiLevelType w:val="hybridMultilevel"/>
    <w:tmpl w:val="6880866C"/>
    <w:lvl w:ilvl="0" w:tplc="9F0E62D4">
      <w:start w:val="1"/>
      <w:numFmt w:val="taiwaneseCountingThousand"/>
      <w:lvlText w:val="(%1)、"/>
      <w:lvlJc w:val="left"/>
      <w:pPr>
        <w:tabs>
          <w:tab w:val="num" w:pos="794"/>
        </w:tabs>
        <w:ind w:left="794" w:hanging="794"/>
      </w:pPr>
      <w:rPr>
        <w:rFonts w:ascii="標楷體" w:eastAsia="標楷體" w:hint="eastAsia"/>
        <w:b w:val="0"/>
        <w:i w:val="0"/>
        <w:sz w:val="22"/>
      </w:rPr>
    </w:lvl>
    <w:lvl w:ilvl="1" w:tplc="9C747D8E">
      <w:start w:val="1"/>
      <w:numFmt w:val="decimal"/>
      <w:lvlText w:val="(%2)、"/>
      <w:lvlJc w:val="left"/>
      <w:pPr>
        <w:tabs>
          <w:tab w:val="num" w:pos="1077"/>
        </w:tabs>
        <w:ind w:left="1077" w:hanging="597"/>
      </w:pPr>
      <w:rPr>
        <w:rFonts w:ascii="Arial" w:hAnsi="Arial" w:hint="default"/>
        <w:b w:val="0"/>
        <w:i/>
        <w:sz w:val="22"/>
        <w:u w:val="none"/>
      </w:rPr>
    </w:lvl>
    <w:lvl w:ilvl="2" w:tplc="74C88E68">
      <w:start w:val="1"/>
      <w:numFmt w:val="decimal"/>
      <w:lvlText w:val="（%3）"/>
      <w:lvlJc w:val="left"/>
      <w:pPr>
        <w:tabs>
          <w:tab w:val="num" w:pos="1572"/>
        </w:tabs>
        <w:ind w:left="1572" w:hanging="612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AA96EE4"/>
    <w:multiLevelType w:val="multilevel"/>
    <w:tmpl w:val="04090025"/>
    <w:lvl w:ilvl="0">
      <w:start w:val="1"/>
      <w:numFmt w:val="taiwaneseCountingThousand"/>
      <w:pStyle w:val="1"/>
      <w:suff w:val="nothing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tabs>
          <w:tab w:val="num" w:pos="1145"/>
        </w:tabs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tabs>
          <w:tab w:val="num" w:pos="1571"/>
        </w:tabs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984"/>
        </w:tabs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551"/>
        </w:tabs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3260"/>
        </w:tabs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6">
    <w:nsid w:val="26F6671C"/>
    <w:multiLevelType w:val="singleLevel"/>
    <w:tmpl w:val="C16613F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>
    <w:nsid w:val="27D84304"/>
    <w:multiLevelType w:val="hybridMultilevel"/>
    <w:tmpl w:val="C3ECB84A"/>
    <w:lvl w:ilvl="0" w:tplc="CFD4AC54">
      <w:start w:val="9"/>
      <w:numFmt w:val="taiwaneseCountingThousand"/>
      <w:lvlText w:val="第%1條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83554B"/>
    <w:multiLevelType w:val="hybridMultilevel"/>
    <w:tmpl w:val="46F474EE"/>
    <w:lvl w:ilvl="0" w:tplc="2D962F0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AA66A1E"/>
    <w:multiLevelType w:val="hybridMultilevel"/>
    <w:tmpl w:val="20140A3C"/>
    <w:lvl w:ilvl="0" w:tplc="DBE434EE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AC73C4B"/>
    <w:multiLevelType w:val="hybridMultilevel"/>
    <w:tmpl w:val="50949D16"/>
    <w:lvl w:ilvl="0" w:tplc="E95AE824">
      <w:start w:val="3"/>
      <w:numFmt w:val="taiwaneseCountingThousand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2A2338C"/>
    <w:multiLevelType w:val="hybridMultilevel"/>
    <w:tmpl w:val="5434AD16"/>
    <w:lvl w:ilvl="0" w:tplc="25AA6C96">
      <w:start w:val="1"/>
      <w:numFmt w:val="decimal"/>
      <w:lvlText w:val="%1、"/>
      <w:lvlJc w:val="left"/>
      <w:pPr>
        <w:tabs>
          <w:tab w:val="num" w:pos="1304"/>
        </w:tabs>
        <w:ind w:left="1304" w:hanging="567"/>
      </w:pPr>
      <w:rPr>
        <w:rFonts w:ascii="Arial" w:eastAsia="標楷體" w:hAnsi="Arial" w:hint="default"/>
        <w:b w:val="0"/>
        <w:i/>
        <w:sz w:val="22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2">
    <w:nsid w:val="33323B28"/>
    <w:multiLevelType w:val="hybridMultilevel"/>
    <w:tmpl w:val="20C23EB6"/>
    <w:lvl w:ilvl="0" w:tplc="18A6DF9A">
      <w:start w:val="1"/>
      <w:numFmt w:val="none"/>
      <w:lvlText w:val="第三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575E15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5F9619F"/>
    <w:multiLevelType w:val="hybridMultilevel"/>
    <w:tmpl w:val="3C0E5844"/>
    <w:lvl w:ilvl="0" w:tplc="395AC0C0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ascii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4">
    <w:nsid w:val="418C510A"/>
    <w:multiLevelType w:val="hybridMultilevel"/>
    <w:tmpl w:val="369C4A5E"/>
    <w:lvl w:ilvl="0" w:tplc="5D785660">
      <w:start w:val="1"/>
      <w:numFmt w:val="decimal"/>
      <w:lvlText w:val="（%1）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97"/>
        </w:tabs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7"/>
        </w:tabs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7"/>
        </w:tabs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15">
    <w:nsid w:val="46C70429"/>
    <w:multiLevelType w:val="singleLevel"/>
    <w:tmpl w:val="789673B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>
    <w:nsid w:val="53D54D44"/>
    <w:multiLevelType w:val="hybridMultilevel"/>
    <w:tmpl w:val="9D320876"/>
    <w:lvl w:ilvl="0" w:tplc="0054D916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93C2A0D"/>
    <w:multiLevelType w:val="hybridMultilevel"/>
    <w:tmpl w:val="E22C30E8"/>
    <w:lvl w:ilvl="0" w:tplc="BBE02362">
      <w:start w:val="1"/>
      <w:numFmt w:val="decimal"/>
      <w:lvlText w:val="%1、"/>
      <w:lvlJc w:val="left"/>
      <w:pPr>
        <w:tabs>
          <w:tab w:val="num" w:pos="1021"/>
        </w:tabs>
        <w:ind w:left="1021" w:hanging="567"/>
      </w:pPr>
      <w:rPr>
        <w:rFonts w:ascii="Arial" w:eastAsia="標楷體" w:hAnsi="Arial" w:hint="default"/>
        <w:b w:val="0"/>
        <w:i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D1D68F4"/>
    <w:multiLevelType w:val="hybridMultilevel"/>
    <w:tmpl w:val="2A4638E8"/>
    <w:lvl w:ilvl="0" w:tplc="FE1C188C">
      <w:start w:val="1"/>
      <w:numFmt w:val="taiwaneseCountingThousand"/>
      <w:lvlText w:val="第%1章"/>
      <w:lvlJc w:val="left"/>
      <w:pPr>
        <w:tabs>
          <w:tab w:val="num" w:pos="2381"/>
        </w:tabs>
        <w:ind w:left="2381" w:hanging="1417"/>
      </w:pPr>
      <w:rPr>
        <w:rFonts w:ascii="標楷體" w:eastAsia="標楷體" w:hint="eastAsia"/>
        <w:b w:val="0"/>
        <w:i w:val="0"/>
        <w:sz w:val="28"/>
      </w:rPr>
    </w:lvl>
    <w:lvl w:ilvl="1" w:tplc="D1C28F3A">
      <w:start w:val="1"/>
      <w:numFmt w:val="taiwaneseCountingThousand"/>
      <w:lvlText w:val="%2、"/>
      <w:lvlJc w:val="left"/>
      <w:pPr>
        <w:tabs>
          <w:tab w:val="num" w:pos="510"/>
        </w:tabs>
        <w:ind w:left="510" w:hanging="510"/>
      </w:pPr>
      <w:rPr>
        <w:rFonts w:ascii="標楷體" w:eastAsia="標楷體" w:hint="eastAsia"/>
        <w:b w:val="0"/>
        <w:i w:val="0"/>
        <w:sz w:val="24"/>
      </w:rPr>
    </w:lvl>
    <w:lvl w:ilvl="2" w:tplc="9B5698C2">
      <w:start w:val="1"/>
      <w:numFmt w:val="taiwaneseCountingThousand"/>
      <w:lvlText w:val="(%3)、"/>
      <w:lvlJc w:val="left"/>
      <w:pPr>
        <w:tabs>
          <w:tab w:val="num" w:pos="964"/>
        </w:tabs>
        <w:ind w:left="964" w:hanging="680"/>
      </w:pPr>
      <w:rPr>
        <w:rFonts w:ascii="標楷體" w:eastAsia="標楷體" w:hint="eastAsia"/>
        <w:b w:val="0"/>
        <w:i w:val="0"/>
        <w:sz w:val="22"/>
      </w:rPr>
    </w:lvl>
    <w:lvl w:ilvl="3" w:tplc="5756F88A">
      <w:start w:val="1"/>
      <w:numFmt w:val="decimal"/>
      <w:lvlText w:val="%4、"/>
      <w:lvlJc w:val="left"/>
      <w:pPr>
        <w:tabs>
          <w:tab w:val="num" w:pos="1304"/>
        </w:tabs>
        <w:ind w:left="1304" w:hanging="567"/>
      </w:pPr>
      <w:rPr>
        <w:rFonts w:ascii="Arial" w:eastAsia="標楷體" w:hAnsi="Arial" w:hint="default"/>
        <w:b w:val="0"/>
        <w:i/>
        <w:sz w:val="22"/>
        <w:u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7491F0F"/>
    <w:multiLevelType w:val="hybridMultilevel"/>
    <w:tmpl w:val="67D82B3A"/>
    <w:lvl w:ilvl="0" w:tplc="AA96BD44">
      <w:start w:val="4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6CA13E09"/>
    <w:multiLevelType w:val="singleLevel"/>
    <w:tmpl w:val="2CDAFEC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1">
    <w:nsid w:val="7C2321B7"/>
    <w:multiLevelType w:val="hybridMultilevel"/>
    <w:tmpl w:val="9926E3B0"/>
    <w:lvl w:ilvl="0" w:tplc="A694F2AE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7"/>
  </w:num>
  <w:num w:numId="5">
    <w:abstractNumId w:val="11"/>
  </w:num>
  <w:num w:numId="6">
    <w:abstractNumId w:val="6"/>
  </w:num>
  <w:num w:numId="7">
    <w:abstractNumId w:val="20"/>
  </w:num>
  <w:num w:numId="8">
    <w:abstractNumId w:val="15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3"/>
  </w:num>
  <w:num w:numId="16">
    <w:abstractNumId w:val="21"/>
  </w:num>
  <w:num w:numId="17">
    <w:abstractNumId w:val="8"/>
  </w:num>
  <w:num w:numId="18">
    <w:abstractNumId w:val="12"/>
  </w:num>
  <w:num w:numId="19">
    <w:abstractNumId w:val="16"/>
  </w:num>
  <w:num w:numId="20">
    <w:abstractNumId w:val="19"/>
  </w:num>
  <w:num w:numId="21">
    <w:abstractNumId w:val="14"/>
  </w:num>
  <w:num w:numId="22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21"/>
    <w:rsid w:val="0003587D"/>
    <w:rsid w:val="00036E10"/>
    <w:rsid w:val="00051E49"/>
    <w:rsid w:val="0006479B"/>
    <w:rsid w:val="00067CBD"/>
    <w:rsid w:val="00075E34"/>
    <w:rsid w:val="000E06F3"/>
    <w:rsid w:val="0010384A"/>
    <w:rsid w:val="00130D81"/>
    <w:rsid w:val="0014770A"/>
    <w:rsid w:val="00160ACC"/>
    <w:rsid w:val="00167587"/>
    <w:rsid w:val="001B7748"/>
    <w:rsid w:val="001C289E"/>
    <w:rsid w:val="001F4F35"/>
    <w:rsid w:val="001F51DA"/>
    <w:rsid w:val="00210423"/>
    <w:rsid w:val="0025248D"/>
    <w:rsid w:val="002B5E37"/>
    <w:rsid w:val="002D2AA8"/>
    <w:rsid w:val="00324087"/>
    <w:rsid w:val="00371865"/>
    <w:rsid w:val="00376D2B"/>
    <w:rsid w:val="00386BE0"/>
    <w:rsid w:val="003947E2"/>
    <w:rsid w:val="003C43CB"/>
    <w:rsid w:val="00404EA9"/>
    <w:rsid w:val="004415CF"/>
    <w:rsid w:val="00453BDE"/>
    <w:rsid w:val="00480A7B"/>
    <w:rsid w:val="004A6007"/>
    <w:rsid w:val="004D27C6"/>
    <w:rsid w:val="004F0A19"/>
    <w:rsid w:val="004F586D"/>
    <w:rsid w:val="00546C41"/>
    <w:rsid w:val="00554C7B"/>
    <w:rsid w:val="00561901"/>
    <w:rsid w:val="00574883"/>
    <w:rsid w:val="00574DD6"/>
    <w:rsid w:val="00591ED4"/>
    <w:rsid w:val="005972B2"/>
    <w:rsid w:val="005A45CB"/>
    <w:rsid w:val="005A7850"/>
    <w:rsid w:val="005B237E"/>
    <w:rsid w:val="005F45A2"/>
    <w:rsid w:val="00602022"/>
    <w:rsid w:val="0063657D"/>
    <w:rsid w:val="0067430E"/>
    <w:rsid w:val="006A70E5"/>
    <w:rsid w:val="006C2CAC"/>
    <w:rsid w:val="006D4127"/>
    <w:rsid w:val="006D6181"/>
    <w:rsid w:val="006E26BF"/>
    <w:rsid w:val="00710135"/>
    <w:rsid w:val="00717E61"/>
    <w:rsid w:val="00740821"/>
    <w:rsid w:val="007418E3"/>
    <w:rsid w:val="007609FC"/>
    <w:rsid w:val="0077282A"/>
    <w:rsid w:val="00783719"/>
    <w:rsid w:val="007A3790"/>
    <w:rsid w:val="007A4361"/>
    <w:rsid w:val="007A6FAE"/>
    <w:rsid w:val="007D6E4E"/>
    <w:rsid w:val="00867D55"/>
    <w:rsid w:val="00876785"/>
    <w:rsid w:val="0088344B"/>
    <w:rsid w:val="008A0E88"/>
    <w:rsid w:val="008A23C4"/>
    <w:rsid w:val="008B07A2"/>
    <w:rsid w:val="008C1746"/>
    <w:rsid w:val="008D0635"/>
    <w:rsid w:val="008D6454"/>
    <w:rsid w:val="00914B0C"/>
    <w:rsid w:val="00917DEA"/>
    <w:rsid w:val="00931021"/>
    <w:rsid w:val="00951FE6"/>
    <w:rsid w:val="0095573A"/>
    <w:rsid w:val="0097102B"/>
    <w:rsid w:val="009F55E5"/>
    <w:rsid w:val="009F5F5A"/>
    <w:rsid w:val="00A0553F"/>
    <w:rsid w:val="00A102C6"/>
    <w:rsid w:val="00A13B63"/>
    <w:rsid w:val="00A27DA2"/>
    <w:rsid w:val="00A4105F"/>
    <w:rsid w:val="00A61DAD"/>
    <w:rsid w:val="00A8308C"/>
    <w:rsid w:val="00A975A9"/>
    <w:rsid w:val="00AB0B66"/>
    <w:rsid w:val="00AE17A7"/>
    <w:rsid w:val="00AF74B5"/>
    <w:rsid w:val="00B50DC1"/>
    <w:rsid w:val="00B94CC2"/>
    <w:rsid w:val="00B95C7D"/>
    <w:rsid w:val="00BB2117"/>
    <w:rsid w:val="00BC7AA1"/>
    <w:rsid w:val="00C12BC7"/>
    <w:rsid w:val="00C27B0F"/>
    <w:rsid w:val="00C40402"/>
    <w:rsid w:val="00C41475"/>
    <w:rsid w:val="00C6454D"/>
    <w:rsid w:val="00C75AE4"/>
    <w:rsid w:val="00C77397"/>
    <w:rsid w:val="00C80352"/>
    <w:rsid w:val="00CA0811"/>
    <w:rsid w:val="00CB2075"/>
    <w:rsid w:val="00D102AF"/>
    <w:rsid w:val="00D4400B"/>
    <w:rsid w:val="00D50B7D"/>
    <w:rsid w:val="00D57ED7"/>
    <w:rsid w:val="00D6496A"/>
    <w:rsid w:val="00D91D5E"/>
    <w:rsid w:val="00DE6506"/>
    <w:rsid w:val="00E61341"/>
    <w:rsid w:val="00E644CC"/>
    <w:rsid w:val="00E66DEE"/>
    <w:rsid w:val="00E747C2"/>
    <w:rsid w:val="00E900E7"/>
    <w:rsid w:val="00ED7D62"/>
    <w:rsid w:val="00EE6F9F"/>
    <w:rsid w:val="00F06FE3"/>
    <w:rsid w:val="00F21651"/>
    <w:rsid w:val="00F345BA"/>
    <w:rsid w:val="00F51D13"/>
    <w:rsid w:val="00F54B75"/>
    <w:rsid w:val="00F70C7B"/>
    <w:rsid w:val="00F87E82"/>
    <w:rsid w:val="00F93714"/>
    <w:rsid w:val="00FA1EFA"/>
    <w:rsid w:val="00FB19E8"/>
    <w:rsid w:val="00FC29E4"/>
    <w:rsid w:val="00FC3A00"/>
    <w:rsid w:val="00FD1117"/>
    <w:rsid w:val="00FE09C5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3102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931021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931021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931021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931021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931021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931021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931021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931021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931021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1"/>
    <w:rsid w:val="00931021"/>
    <w:rPr>
      <w:color w:val="0000FF"/>
      <w:u w:val="single"/>
    </w:rPr>
  </w:style>
  <w:style w:type="paragraph" w:styleId="Web">
    <w:name w:val="Normal (Web)"/>
    <w:basedOn w:val="a0"/>
    <w:rsid w:val="00931021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5">
    <w:name w:val="Strong"/>
    <w:basedOn w:val="a1"/>
    <w:qFormat/>
    <w:rsid w:val="00931021"/>
    <w:rPr>
      <w:b/>
      <w:bCs/>
    </w:rPr>
  </w:style>
  <w:style w:type="character" w:styleId="a6">
    <w:name w:val="page number"/>
    <w:basedOn w:val="a1"/>
    <w:rsid w:val="00931021"/>
  </w:style>
  <w:style w:type="paragraph" w:styleId="a7">
    <w:name w:val="footer"/>
    <w:basedOn w:val="a0"/>
    <w:rsid w:val="00931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2"/>
    <w:rsid w:val="0093102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B95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辦法名稱一"/>
    <w:basedOn w:val="a0"/>
    <w:rsid w:val="007609FC"/>
    <w:pPr>
      <w:keepNext/>
      <w:numPr>
        <w:ilvl w:val="1"/>
        <w:numId w:val="10"/>
      </w:numPr>
      <w:spacing w:beforeLines="50" w:before="180" w:afterLines="50" w:after="180"/>
      <w:outlineLvl w:val="1"/>
    </w:pPr>
    <w:rPr>
      <w:rFonts w:eastAsia="華康特粗楷體"/>
      <w:sz w:val="36"/>
      <w:szCs w:val="20"/>
    </w:rPr>
  </w:style>
  <w:style w:type="paragraph" w:customStyle="1" w:styleId="xl30">
    <w:name w:val="xl30"/>
    <w:basedOn w:val="a0"/>
    <w:rsid w:val="00D91D5E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35">
    <w:name w:val="xl35"/>
    <w:basedOn w:val="a0"/>
    <w:rsid w:val="00D91D5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Default">
    <w:name w:val="Default"/>
    <w:rsid w:val="002D2A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ody Text Indent"/>
    <w:basedOn w:val="a0"/>
    <w:rsid w:val="002D2AA8"/>
    <w:pPr>
      <w:spacing w:line="0" w:lineRule="atLeast"/>
      <w:ind w:left="1123"/>
      <w:jc w:val="both"/>
    </w:pPr>
    <w:rPr>
      <w:rFonts w:eastAsia="標楷體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3102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931021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931021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931021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931021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931021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931021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931021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931021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931021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1"/>
    <w:rsid w:val="00931021"/>
    <w:rPr>
      <w:color w:val="0000FF"/>
      <w:u w:val="single"/>
    </w:rPr>
  </w:style>
  <w:style w:type="paragraph" w:styleId="Web">
    <w:name w:val="Normal (Web)"/>
    <w:basedOn w:val="a0"/>
    <w:rsid w:val="00931021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5">
    <w:name w:val="Strong"/>
    <w:basedOn w:val="a1"/>
    <w:qFormat/>
    <w:rsid w:val="00931021"/>
    <w:rPr>
      <w:b/>
      <w:bCs/>
    </w:rPr>
  </w:style>
  <w:style w:type="character" w:styleId="a6">
    <w:name w:val="page number"/>
    <w:basedOn w:val="a1"/>
    <w:rsid w:val="00931021"/>
  </w:style>
  <w:style w:type="paragraph" w:styleId="a7">
    <w:name w:val="footer"/>
    <w:basedOn w:val="a0"/>
    <w:rsid w:val="00931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2"/>
    <w:rsid w:val="0093102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B95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辦法名稱一"/>
    <w:basedOn w:val="a0"/>
    <w:rsid w:val="007609FC"/>
    <w:pPr>
      <w:keepNext/>
      <w:numPr>
        <w:ilvl w:val="1"/>
        <w:numId w:val="10"/>
      </w:numPr>
      <w:spacing w:beforeLines="50" w:before="180" w:afterLines="50" w:after="180"/>
      <w:outlineLvl w:val="1"/>
    </w:pPr>
    <w:rPr>
      <w:rFonts w:eastAsia="華康特粗楷體"/>
      <w:sz w:val="36"/>
      <w:szCs w:val="20"/>
    </w:rPr>
  </w:style>
  <w:style w:type="paragraph" w:customStyle="1" w:styleId="xl30">
    <w:name w:val="xl30"/>
    <w:basedOn w:val="a0"/>
    <w:rsid w:val="00D91D5E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35">
    <w:name w:val="xl35"/>
    <w:basedOn w:val="a0"/>
    <w:rsid w:val="00D91D5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Default">
    <w:name w:val="Default"/>
    <w:rsid w:val="002D2A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ody Text Indent"/>
    <w:basedOn w:val="a0"/>
    <w:rsid w:val="002D2AA8"/>
    <w:pPr>
      <w:spacing w:line="0" w:lineRule="atLeast"/>
      <w:ind w:left="1123"/>
      <w:jc w:val="both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附件C-4 本校現有危害通識計畫書(將配合本年度GHS計畫進行再做修訂)</dc:title>
  <dc:subject/>
  <dc:creator>user</dc:creator>
  <cp:keywords/>
  <dc:description/>
  <cp:lastModifiedBy>羅春雨</cp:lastModifiedBy>
  <cp:revision>2</cp:revision>
  <dcterms:created xsi:type="dcterms:W3CDTF">2013-02-05T03:39:00Z</dcterms:created>
  <dcterms:modified xsi:type="dcterms:W3CDTF">2013-02-05T03:39:00Z</dcterms:modified>
</cp:coreProperties>
</file>